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A3D5" w14:textId="77777777" w:rsidR="00F608C0" w:rsidRDefault="00F608C0">
      <w:pPr>
        <w:spacing w:line="360" w:lineRule="auto"/>
        <w:rPr>
          <w:rFonts w:ascii="宋体"/>
          <w:b/>
          <w:bCs/>
          <w:sz w:val="48"/>
        </w:rPr>
      </w:pPr>
      <w:bookmarkStart w:id="0" w:name="OLE_LINK5"/>
      <w:bookmarkStart w:id="1" w:name="OLE_LINK4"/>
    </w:p>
    <w:p w14:paraId="74E7074E" w14:textId="77777777" w:rsidR="00F608C0" w:rsidRDefault="00F608C0">
      <w:pPr>
        <w:spacing w:line="360" w:lineRule="auto"/>
        <w:jc w:val="center"/>
        <w:rPr>
          <w:rFonts w:ascii="宋体"/>
          <w:b/>
          <w:bCs/>
          <w:sz w:val="48"/>
          <w:szCs w:val="48"/>
          <w:u w:val="single"/>
        </w:rPr>
      </w:pPr>
    </w:p>
    <w:p w14:paraId="6C4B9076" w14:textId="34133A51" w:rsidR="00F608C0" w:rsidRDefault="00F51ED8">
      <w:pPr>
        <w:jc w:val="center"/>
        <w:rPr>
          <w:b/>
          <w:sz w:val="48"/>
          <w:szCs w:val="48"/>
        </w:rPr>
      </w:pPr>
      <w:r w:rsidRPr="00F51ED8">
        <w:rPr>
          <w:rFonts w:hint="eastAsia"/>
          <w:b/>
          <w:sz w:val="48"/>
          <w:szCs w:val="48"/>
        </w:rPr>
        <w:t>思念食品四川基地一车间改造隧道及冷源移机项目招标</w:t>
      </w:r>
    </w:p>
    <w:p w14:paraId="29F1FD1F" w14:textId="77777777" w:rsidR="00F608C0" w:rsidRDefault="00F608C0">
      <w:pPr>
        <w:jc w:val="center"/>
        <w:rPr>
          <w:b/>
          <w:sz w:val="48"/>
          <w:szCs w:val="48"/>
        </w:rPr>
      </w:pPr>
    </w:p>
    <w:p w14:paraId="43886AA6" w14:textId="77777777" w:rsidR="00F608C0" w:rsidRDefault="00F608C0">
      <w:pPr>
        <w:jc w:val="center"/>
        <w:rPr>
          <w:b/>
          <w:sz w:val="48"/>
          <w:szCs w:val="48"/>
        </w:rPr>
      </w:pPr>
    </w:p>
    <w:p w14:paraId="63703AB8" w14:textId="77777777" w:rsidR="00F608C0" w:rsidRDefault="00F608C0">
      <w:pPr>
        <w:jc w:val="center"/>
        <w:rPr>
          <w:b/>
          <w:sz w:val="48"/>
          <w:szCs w:val="48"/>
        </w:rPr>
      </w:pPr>
    </w:p>
    <w:p w14:paraId="63898B92" w14:textId="77777777" w:rsidR="00F608C0" w:rsidRDefault="00F608C0">
      <w:pPr>
        <w:jc w:val="center"/>
        <w:rPr>
          <w:b/>
          <w:sz w:val="48"/>
          <w:szCs w:val="48"/>
        </w:rPr>
      </w:pPr>
    </w:p>
    <w:p w14:paraId="2EBC3B01" w14:textId="77777777" w:rsidR="00F608C0" w:rsidRDefault="00473E57">
      <w:pPr>
        <w:jc w:val="center"/>
        <w:rPr>
          <w:rFonts w:ascii="宋体"/>
          <w:sz w:val="72"/>
          <w:szCs w:val="72"/>
        </w:rPr>
      </w:pPr>
      <w:r>
        <w:rPr>
          <w:rFonts w:ascii="宋体" w:hint="eastAsia"/>
          <w:sz w:val="72"/>
          <w:szCs w:val="72"/>
        </w:rPr>
        <w:t>招标文件</w:t>
      </w:r>
    </w:p>
    <w:p w14:paraId="06305C79" w14:textId="77777777" w:rsidR="00F608C0" w:rsidRDefault="00F608C0">
      <w:pPr>
        <w:jc w:val="center"/>
        <w:rPr>
          <w:rFonts w:ascii="宋体"/>
          <w:sz w:val="72"/>
          <w:szCs w:val="72"/>
        </w:rPr>
      </w:pPr>
    </w:p>
    <w:p w14:paraId="08584FE6" w14:textId="2E2346D6" w:rsidR="00F608C0" w:rsidRDefault="00473E57">
      <w:pPr>
        <w:snapToGrid w:val="0"/>
        <w:spacing w:line="360" w:lineRule="auto"/>
        <w:jc w:val="center"/>
        <w:rPr>
          <w:rFonts w:ascii="宋体" w:hAnsi="宋体" w:cs="宋体"/>
          <w:b/>
          <w:sz w:val="30"/>
          <w:szCs w:val="30"/>
          <w:u w:val="single"/>
        </w:rPr>
      </w:pPr>
      <w:r>
        <w:rPr>
          <w:rFonts w:ascii="宋体" w:hAnsi="宋体" w:cs="宋体" w:hint="eastAsia"/>
          <w:b/>
          <w:sz w:val="30"/>
          <w:szCs w:val="30"/>
        </w:rPr>
        <w:t>思念招标[</w:t>
      </w:r>
      <w:r w:rsidRPr="008962FF">
        <w:rPr>
          <w:rFonts w:ascii="宋体" w:hAnsi="宋体" w:cs="宋体" w:hint="eastAsia"/>
          <w:b/>
          <w:sz w:val="30"/>
          <w:szCs w:val="30"/>
        </w:rPr>
        <w:t>202</w:t>
      </w:r>
      <w:r w:rsidR="007D5141" w:rsidRPr="008962FF">
        <w:rPr>
          <w:rFonts w:ascii="宋体" w:hAnsi="宋体" w:cs="宋体"/>
          <w:b/>
          <w:sz w:val="30"/>
          <w:szCs w:val="30"/>
        </w:rPr>
        <w:t>6</w:t>
      </w:r>
      <w:r>
        <w:rPr>
          <w:rFonts w:ascii="宋体" w:hAnsi="宋体" w:cs="宋体"/>
          <w:b/>
          <w:sz w:val="30"/>
          <w:szCs w:val="30"/>
        </w:rPr>
        <w:t>]第</w:t>
      </w:r>
      <w:r w:rsidR="00E66238">
        <w:rPr>
          <w:rFonts w:ascii="宋体" w:hAnsi="宋体" w:cs="宋体"/>
          <w:b/>
          <w:sz w:val="30"/>
          <w:szCs w:val="30"/>
        </w:rPr>
        <w:t>41</w:t>
      </w:r>
      <w:r>
        <w:rPr>
          <w:rFonts w:ascii="宋体" w:hAnsi="宋体" w:cs="宋体"/>
          <w:b/>
          <w:sz w:val="30"/>
          <w:szCs w:val="30"/>
        </w:rPr>
        <w:t>号</w:t>
      </w:r>
    </w:p>
    <w:p w14:paraId="3EFDD809" w14:textId="77777777" w:rsidR="00F608C0" w:rsidRDefault="00F608C0">
      <w:pPr>
        <w:jc w:val="center"/>
        <w:rPr>
          <w:rFonts w:ascii="宋体"/>
          <w:color w:val="000000"/>
          <w:sz w:val="32"/>
        </w:rPr>
      </w:pPr>
    </w:p>
    <w:p w14:paraId="2B55B4ED" w14:textId="77777777" w:rsidR="00F608C0" w:rsidRDefault="00F608C0">
      <w:pPr>
        <w:rPr>
          <w:rFonts w:ascii="宋体"/>
          <w:color w:val="000000"/>
          <w:sz w:val="32"/>
        </w:rPr>
      </w:pPr>
    </w:p>
    <w:p w14:paraId="120AB1E8" w14:textId="77777777" w:rsidR="00F608C0" w:rsidRDefault="00F608C0">
      <w:pPr>
        <w:rPr>
          <w:rFonts w:ascii="宋体"/>
          <w:color w:val="000000"/>
          <w:sz w:val="32"/>
        </w:rPr>
      </w:pPr>
    </w:p>
    <w:p w14:paraId="3F57C189" w14:textId="77777777" w:rsidR="00F608C0" w:rsidRDefault="00F608C0">
      <w:pPr>
        <w:rPr>
          <w:rFonts w:ascii="宋体"/>
          <w:color w:val="000000"/>
          <w:sz w:val="32"/>
        </w:rPr>
      </w:pPr>
    </w:p>
    <w:p w14:paraId="24A87DB6" w14:textId="77777777" w:rsidR="00F608C0" w:rsidRDefault="00F608C0">
      <w:pPr>
        <w:rPr>
          <w:rFonts w:ascii="宋体"/>
          <w:color w:val="000000"/>
          <w:sz w:val="32"/>
        </w:rPr>
      </w:pPr>
    </w:p>
    <w:p w14:paraId="6EEB79E5" w14:textId="77777777" w:rsidR="00F608C0" w:rsidRDefault="00F608C0">
      <w:pPr>
        <w:rPr>
          <w:rFonts w:ascii="宋体"/>
          <w:color w:val="000000"/>
          <w:sz w:val="36"/>
          <w:szCs w:val="21"/>
        </w:rPr>
      </w:pPr>
    </w:p>
    <w:p w14:paraId="5AB02AAB" w14:textId="1023F427" w:rsidR="00F608C0" w:rsidRDefault="00473E57">
      <w:pPr>
        <w:spacing w:line="360" w:lineRule="auto"/>
        <w:jc w:val="center"/>
        <w:rPr>
          <w:rFonts w:ascii="宋体" w:hAnsi="宋体" w:cs="宋体"/>
          <w:b/>
          <w:sz w:val="32"/>
          <w:szCs w:val="32"/>
          <w:u w:val="single"/>
        </w:rPr>
      </w:pPr>
      <w:r>
        <w:rPr>
          <w:rFonts w:ascii="宋体" w:hAnsi="宋体" w:cs="宋体" w:hint="eastAsia"/>
          <w:b/>
          <w:color w:val="000000"/>
          <w:sz w:val="32"/>
          <w:szCs w:val="32"/>
        </w:rPr>
        <w:t>项目名称:</w:t>
      </w:r>
      <w:r>
        <w:rPr>
          <w:rFonts w:hint="eastAsia"/>
        </w:rPr>
        <w:t xml:space="preserve"> </w:t>
      </w:r>
      <w:r w:rsidR="00F51ED8" w:rsidRPr="00F51ED8">
        <w:rPr>
          <w:rFonts w:ascii="宋体" w:hAnsi="宋体" w:cs="宋体" w:hint="eastAsia"/>
          <w:b/>
          <w:color w:val="000000"/>
          <w:sz w:val="32"/>
          <w:szCs w:val="32"/>
          <w:u w:val="single"/>
        </w:rPr>
        <w:t>思念食品四川基地一车间改造隧道及冷源移机项目招标</w:t>
      </w:r>
    </w:p>
    <w:p w14:paraId="3361D24A" w14:textId="77777777" w:rsidR="00F608C0" w:rsidRDefault="00473E57">
      <w:pPr>
        <w:snapToGrid w:val="0"/>
        <w:spacing w:line="360" w:lineRule="auto"/>
        <w:jc w:val="center"/>
        <w:rPr>
          <w:rFonts w:ascii="宋体"/>
          <w:b/>
          <w:sz w:val="30"/>
          <w:szCs w:val="30"/>
        </w:rPr>
      </w:pPr>
      <w:r>
        <w:rPr>
          <w:rFonts w:ascii="宋体" w:hAnsi="宋体" w:cs="宋体" w:hint="eastAsia"/>
          <w:b/>
          <w:color w:val="000000"/>
          <w:sz w:val="32"/>
          <w:szCs w:val="32"/>
        </w:rPr>
        <w:t>招 标 人:</w:t>
      </w:r>
      <w:r>
        <w:rPr>
          <w:rFonts w:ascii="宋体" w:hAnsi="宋体" w:cs="宋体" w:hint="eastAsia"/>
          <w:sz w:val="32"/>
          <w:szCs w:val="32"/>
        </w:rPr>
        <w:t xml:space="preserve"> </w:t>
      </w:r>
      <w:r>
        <w:rPr>
          <w:rFonts w:ascii="宋体" w:hAnsi="宋体" w:cs="宋体" w:hint="eastAsia"/>
          <w:b/>
          <w:bCs/>
          <w:sz w:val="32"/>
          <w:szCs w:val="32"/>
          <w:u w:val="single"/>
        </w:rPr>
        <w:t>思念食品有限公司</w:t>
      </w:r>
    </w:p>
    <w:p w14:paraId="4ACD3780" w14:textId="77777777" w:rsidR="00F608C0" w:rsidRDefault="00F608C0">
      <w:pPr>
        <w:snapToGrid w:val="0"/>
        <w:spacing w:line="360" w:lineRule="auto"/>
        <w:jc w:val="center"/>
        <w:rPr>
          <w:rFonts w:ascii="宋体"/>
          <w:b/>
          <w:sz w:val="30"/>
          <w:szCs w:val="30"/>
        </w:rPr>
      </w:pPr>
    </w:p>
    <w:p w14:paraId="26B9707F" w14:textId="77777777" w:rsidR="00F608C0" w:rsidRDefault="00F608C0" w:rsidP="007D5141">
      <w:pPr>
        <w:snapToGrid w:val="0"/>
        <w:spacing w:line="360" w:lineRule="auto"/>
        <w:rPr>
          <w:rFonts w:ascii="宋体"/>
          <w:b/>
          <w:sz w:val="30"/>
          <w:szCs w:val="30"/>
        </w:rPr>
        <w:sectPr w:rsidR="00F608C0">
          <w:headerReference w:type="even" r:id="rId9"/>
          <w:headerReference w:type="default" r:id="rId10"/>
          <w:footerReference w:type="default" r:id="rId11"/>
          <w:headerReference w:type="first" r:id="rId12"/>
          <w:pgSz w:w="11907" w:h="16840"/>
          <w:pgMar w:top="1480" w:right="1134" w:bottom="1276" w:left="1134" w:header="851" w:footer="907" w:gutter="0"/>
          <w:pgNumType w:start="1"/>
          <w:cols w:space="720"/>
          <w:docGrid w:linePitch="286"/>
        </w:sectPr>
      </w:pPr>
    </w:p>
    <w:p w14:paraId="1C1B1E0E" w14:textId="77777777" w:rsidR="005F6058" w:rsidRDefault="005F6058" w:rsidP="005F6058">
      <w:pPr>
        <w:snapToGrid w:val="0"/>
        <w:spacing w:line="360" w:lineRule="auto"/>
        <w:rPr>
          <w:rFonts w:ascii="宋体"/>
          <w:b/>
          <w:sz w:val="30"/>
          <w:szCs w:val="30"/>
        </w:rPr>
      </w:pPr>
      <w:bookmarkStart w:id="2" w:name="OLE_LINK8"/>
      <w:bookmarkStart w:id="3" w:name="OLE_LINK14"/>
      <w:bookmarkStart w:id="4" w:name="OLE_LINK13"/>
      <w:bookmarkStart w:id="5" w:name="OLE_LINK3"/>
      <w:bookmarkStart w:id="6" w:name="_Toc301277397"/>
      <w:bookmarkStart w:id="7" w:name="_Toc364407825"/>
    </w:p>
    <w:p w14:paraId="575CCECF" w14:textId="77777777" w:rsidR="005F6058" w:rsidRDefault="005F6058" w:rsidP="005F6058">
      <w:pPr>
        <w:snapToGrid w:val="0"/>
        <w:spacing w:line="360" w:lineRule="auto"/>
        <w:jc w:val="center"/>
        <w:rPr>
          <w:rFonts w:ascii="宋体"/>
          <w:b/>
          <w:sz w:val="30"/>
          <w:szCs w:val="30"/>
        </w:rPr>
      </w:pPr>
      <w:r>
        <w:rPr>
          <w:rFonts w:ascii="宋体" w:hint="eastAsia"/>
          <w:b/>
          <w:sz w:val="30"/>
          <w:szCs w:val="30"/>
        </w:rPr>
        <w:t>目  录</w:t>
      </w:r>
    </w:p>
    <w:p w14:paraId="1E76BF3B" w14:textId="77777777" w:rsidR="005F6058" w:rsidRDefault="005F6058" w:rsidP="005F6058">
      <w:pPr>
        <w:pStyle w:val="TOC1"/>
        <w:tabs>
          <w:tab w:val="clear" w:pos="9628"/>
          <w:tab w:val="right" w:leader="dot" w:pos="9639"/>
        </w:tabs>
        <w:ind w:firstLineChars="0" w:firstLine="0"/>
        <w:jc w:val="both"/>
        <w:rPr>
          <w:rFonts w:ascii="宋体"/>
          <w:sz w:val="24"/>
          <w:szCs w:val="24"/>
        </w:rPr>
      </w:pPr>
    </w:p>
    <w:p w14:paraId="4C9300B7" w14:textId="77777777" w:rsidR="005F6058" w:rsidRDefault="005F6058" w:rsidP="005F6058">
      <w:pPr>
        <w:pStyle w:val="TOC1"/>
        <w:tabs>
          <w:tab w:val="clear" w:pos="9628"/>
          <w:tab w:val="right" w:leader="dot" w:pos="9639"/>
        </w:tabs>
        <w:ind w:firstLine="324"/>
      </w:pPr>
      <w:r>
        <w:rPr>
          <w:rFonts w:ascii="宋体"/>
          <w:sz w:val="24"/>
          <w:szCs w:val="24"/>
        </w:rPr>
        <w:fldChar w:fldCharType="begin"/>
      </w:r>
      <w:r>
        <w:rPr>
          <w:rFonts w:ascii="宋体"/>
          <w:sz w:val="24"/>
          <w:szCs w:val="24"/>
        </w:rPr>
        <w:instrText xml:space="preserve"> </w:instrText>
      </w:r>
      <w:r>
        <w:rPr>
          <w:rFonts w:ascii="宋体" w:hint="eastAsia"/>
          <w:sz w:val="24"/>
          <w:szCs w:val="24"/>
        </w:rPr>
        <w:instrText>TOC \o "1-3" \h \z \u</w:instrText>
      </w:r>
      <w:r>
        <w:rPr>
          <w:rFonts w:ascii="宋体"/>
          <w:sz w:val="24"/>
          <w:szCs w:val="24"/>
        </w:rPr>
        <w:instrText xml:space="preserve"> </w:instrText>
      </w:r>
      <w:r>
        <w:rPr>
          <w:rFonts w:ascii="宋体"/>
          <w:sz w:val="24"/>
          <w:szCs w:val="24"/>
        </w:rPr>
        <w:fldChar w:fldCharType="separate"/>
      </w:r>
      <w:hyperlink w:anchor="_Toc25090" w:history="1">
        <w:r>
          <w:rPr>
            <w:rFonts w:ascii="宋体" w:hint="eastAsia"/>
            <w:bCs/>
            <w:szCs w:val="24"/>
          </w:rPr>
          <w:t>第一章  招标公告</w:t>
        </w:r>
        <w:r>
          <w:tab/>
        </w:r>
        <w:r>
          <w:fldChar w:fldCharType="begin"/>
        </w:r>
        <w:r>
          <w:instrText xml:space="preserve"> PAGEREF _Toc25090 \h </w:instrText>
        </w:r>
        <w:r>
          <w:fldChar w:fldCharType="separate"/>
        </w:r>
        <w:r>
          <w:t>1</w:t>
        </w:r>
        <w:r>
          <w:fldChar w:fldCharType="end"/>
        </w:r>
      </w:hyperlink>
    </w:p>
    <w:p w14:paraId="3E8F54DB" w14:textId="77777777" w:rsidR="005F6058" w:rsidRDefault="00AB496B" w:rsidP="005F6058">
      <w:pPr>
        <w:pStyle w:val="TOC1"/>
        <w:tabs>
          <w:tab w:val="clear" w:pos="9628"/>
          <w:tab w:val="right" w:leader="dot" w:pos="9639"/>
        </w:tabs>
        <w:ind w:firstLine="270"/>
      </w:pPr>
      <w:hyperlink w:anchor="_Toc25446" w:history="1">
        <w:r w:rsidR="005F6058">
          <w:rPr>
            <w:rFonts w:ascii="宋体" w:hint="eastAsia"/>
            <w:bCs/>
            <w:szCs w:val="24"/>
          </w:rPr>
          <w:t>第二章  投标单位须知</w:t>
        </w:r>
        <w:r w:rsidR="005F6058">
          <w:tab/>
        </w:r>
        <w:r w:rsidR="005F6058">
          <w:fldChar w:fldCharType="begin"/>
        </w:r>
        <w:r w:rsidR="005F6058">
          <w:instrText xml:space="preserve"> PAGEREF _Toc25446 \h </w:instrText>
        </w:r>
        <w:r w:rsidR="005F6058">
          <w:fldChar w:fldCharType="separate"/>
        </w:r>
        <w:r w:rsidR="005F6058">
          <w:t>2</w:t>
        </w:r>
        <w:r w:rsidR="005F6058">
          <w:fldChar w:fldCharType="end"/>
        </w:r>
      </w:hyperlink>
    </w:p>
    <w:p w14:paraId="1BB73060" w14:textId="77777777" w:rsidR="005F6058" w:rsidRDefault="00AB496B" w:rsidP="005F6058">
      <w:pPr>
        <w:pStyle w:val="TOC1"/>
        <w:tabs>
          <w:tab w:val="clear" w:pos="9628"/>
          <w:tab w:val="right" w:leader="dot" w:pos="9639"/>
        </w:tabs>
        <w:ind w:firstLine="270"/>
      </w:pPr>
      <w:hyperlink w:anchor="_Toc1453" w:history="1">
        <w:r w:rsidR="005F6058">
          <w:rPr>
            <w:rFonts w:ascii="宋体" w:hint="eastAsia"/>
            <w:bCs/>
            <w:szCs w:val="24"/>
          </w:rPr>
          <w:t>第三章  投标文件格式</w:t>
        </w:r>
        <w:r w:rsidR="005F6058">
          <w:tab/>
        </w:r>
        <w:r w:rsidR="005F6058">
          <w:fldChar w:fldCharType="begin"/>
        </w:r>
        <w:r w:rsidR="005F6058">
          <w:instrText xml:space="preserve"> PAGEREF _Toc1453 \h </w:instrText>
        </w:r>
        <w:r w:rsidR="005F6058">
          <w:fldChar w:fldCharType="separate"/>
        </w:r>
        <w:r w:rsidR="005F6058">
          <w:t>4</w:t>
        </w:r>
        <w:r w:rsidR="005F6058">
          <w:fldChar w:fldCharType="end"/>
        </w:r>
      </w:hyperlink>
    </w:p>
    <w:p w14:paraId="5DC78C0B" w14:textId="77777777" w:rsidR="005F6058" w:rsidRDefault="00AB496B" w:rsidP="005F6058">
      <w:pPr>
        <w:pStyle w:val="TOC2"/>
        <w:tabs>
          <w:tab w:val="clear" w:pos="9628"/>
          <w:tab w:val="right" w:leader="dot" w:pos="9639"/>
        </w:tabs>
        <w:ind w:firstLine="540"/>
      </w:pPr>
      <w:hyperlink w:anchor="_Toc24884" w:history="1">
        <w:r w:rsidR="005F6058">
          <w:rPr>
            <w:rFonts w:ascii="宋体" w:hint="eastAsia"/>
            <w:szCs w:val="28"/>
          </w:rPr>
          <w:t>一、投标函</w:t>
        </w:r>
        <w:r w:rsidR="005F6058">
          <w:tab/>
        </w:r>
        <w:r w:rsidR="005F6058">
          <w:fldChar w:fldCharType="begin"/>
        </w:r>
        <w:r w:rsidR="005F6058">
          <w:instrText xml:space="preserve"> PAGEREF _Toc24884 \h </w:instrText>
        </w:r>
        <w:r w:rsidR="005F6058">
          <w:fldChar w:fldCharType="separate"/>
        </w:r>
        <w:r w:rsidR="005F6058">
          <w:t>7</w:t>
        </w:r>
        <w:r w:rsidR="005F6058">
          <w:fldChar w:fldCharType="end"/>
        </w:r>
      </w:hyperlink>
    </w:p>
    <w:p w14:paraId="4B54728A" w14:textId="77777777" w:rsidR="005F6058" w:rsidRDefault="00AB496B" w:rsidP="005F6058">
      <w:pPr>
        <w:pStyle w:val="TOC2"/>
        <w:tabs>
          <w:tab w:val="clear" w:pos="9628"/>
          <w:tab w:val="right" w:leader="dot" w:pos="9639"/>
        </w:tabs>
        <w:ind w:firstLine="540"/>
      </w:pPr>
      <w:hyperlink w:anchor="_Toc9853" w:history="1">
        <w:r w:rsidR="005F6058">
          <w:rPr>
            <w:rFonts w:ascii="宋体" w:hint="eastAsia"/>
            <w:szCs w:val="28"/>
          </w:rPr>
          <w:t>二、法定代表人身份证明书</w:t>
        </w:r>
        <w:r w:rsidR="005F6058">
          <w:tab/>
        </w:r>
        <w:r w:rsidR="005F6058">
          <w:fldChar w:fldCharType="begin"/>
        </w:r>
        <w:r w:rsidR="005F6058">
          <w:instrText xml:space="preserve"> PAGEREF _Toc9853 \h </w:instrText>
        </w:r>
        <w:r w:rsidR="005F6058">
          <w:fldChar w:fldCharType="separate"/>
        </w:r>
        <w:r w:rsidR="005F6058">
          <w:t>8</w:t>
        </w:r>
        <w:r w:rsidR="005F6058">
          <w:fldChar w:fldCharType="end"/>
        </w:r>
      </w:hyperlink>
    </w:p>
    <w:p w14:paraId="01BAEB3B" w14:textId="77777777" w:rsidR="005F6058" w:rsidRDefault="00AB496B" w:rsidP="005F6058">
      <w:pPr>
        <w:pStyle w:val="TOC2"/>
        <w:tabs>
          <w:tab w:val="clear" w:pos="9628"/>
          <w:tab w:val="right" w:leader="dot" w:pos="9639"/>
        </w:tabs>
        <w:ind w:firstLine="540"/>
      </w:pPr>
      <w:hyperlink w:anchor="_Toc12854" w:history="1">
        <w:r w:rsidR="005F6058">
          <w:rPr>
            <w:rFonts w:ascii="宋体" w:hint="eastAsia"/>
            <w:szCs w:val="28"/>
          </w:rPr>
          <w:t>三、投标授权委托书</w:t>
        </w:r>
        <w:r w:rsidR="005F6058">
          <w:tab/>
        </w:r>
        <w:r w:rsidR="005F6058">
          <w:fldChar w:fldCharType="begin"/>
        </w:r>
        <w:r w:rsidR="005F6058">
          <w:instrText xml:space="preserve"> PAGEREF _Toc12854 \h </w:instrText>
        </w:r>
        <w:r w:rsidR="005F6058">
          <w:fldChar w:fldCharType="separate"/>
        </w:r>
        <w:r w:rsidR="005F6058">
          <w:t>9</w:t>
        </w:r>
        <w:r w:rsidR="005F6058">
          <w:fldChar w:fldCharType="end"/>
        </w:r>
      </w:hyperlink>
    </w:p>
    <w:p w14:paraId="7ADEFAC4" w14:textId="77777777" w:rsidR="005F6058" w:rsidRDefault="00AB496B" w:rsidP="005F6058">
      <w:pPr>
        <w:pStyle w:val="TOC2"/>
        <w:tabs>
          <w:tab w:val="clear" w:pos="9628"/>
          <w:tab w:val="right" w:leader="dot" w:pos="9639"/>
        </w:tabs>
        <w:ind w:firstLine="540"/>
      </w:pPr>
      <w:hyperlink w:anchor="_Toc4803" w:history="1">
        <w:r w:rsidR="005F6058">
          <w:rPr>
            <w:rFonts w:ascii="宋体" w:hint="eastAsia"/>
            <w:szCs w:val="28"/>
          </w:rPr>
          <w:t>四、资质证明文件</w:t>
        </w:r>
        <w:r w:rsidR="005F6058">
          <w:tab/>
        </w:r>
        <w:r w:rsidR="005F6058">
          <w:fldChar w:fldCharType="begin"/>
        </w:r>
        <w:r w:rsidR="005F6058">
          <w:instrText xml:space="preserve"> PAGEREF _Toc4803 \h </w:instrText>
        </w:r>
        <w:r w:rsidR="005F6058">
          <w:fldChar w:fldCharType="separate"/>
        </w:r>
        <w:r w:rsidR="005F6058">
          <w:t>10</w:t>
        </w:r>
        <w:r w:rsidR="005F6058">
          <w:fldChar w:fldCharType="end"/>
        </w:r>
      </w:hyperlink>
    </w:p>
    <w:p w14:paraId="57472438" w14:textId="77777777" w:rsidR="005F6058" w:rsidRDefault="00AB496B" w:rsidP="005F6058">
      <w:pPr>
        <w:pStyle w:val="TOC2"/>
        <w:tabs>
          <w:tab w:val="clear" w:pos="9628"/>
          <w:tab w:val="right" w:leader="dot" w:pos="9639"/>
        </w:tabs>
        <w:ind w:firstLine="540"/>
      </w:pPr>
      <w:hyperlink w:anchor="_Toc5785" w:history="1">
        <w:r w:rsidR="005F6058">
          <w:rPr>
            <w:rFonts w:ascii="宋体" w:hint="eastAsia"/>
            <w:szCs w:val="28"/>
          </w:rPr>
          <w:t>五、投标承诺</w:t>
        </w:r>
        <w:r w:rsidR="005F6058">
          <w:tab/>
        </w:r>
        <w:r w:rsidR="005F6058">
          <w:fldChar w:fldCharType="begin"/>
        </w:r>
        <w:r w:rsidR="005F6058">
          <w:instrText xml:space="preserve"> PAGEREF _Toc5785 \h </w:instrText>
        </w:r>
        <w:r w:rsidR="005F6058">
          <w:fldChar w:fldCharType="separate"/>
        </w:r>
        <w:r w:rsidR="005F6058">
          <w:t>10</w:t>
        </w:r>
        <w:r w:rsidR="005F6058">
          <w:fldChar w:fldCharType="end"/>
        </w:r>
      </w:hyperlink>
    </w:p>
    <w:p w14:paraId="5F456237" w14:textId="77777777" w:rsidR="005F6058" w:rsidRDefault="00AB496B" w:rsidP="005F6058">
      <w:pPr>
        <w:pStyle w:val="TOC2"/>
        <w:tabs>
          <w:tab w:val="clear" w:pos="9628"/>
          <w:tab w:val="right" w:leader="dot" w:pos="9639"/>
        </w:tabs>
        <w:ind w:firstLine="540"/>
      </w:pPr>
      <w:hyperlink w:anchor="_Toc7341" w:history="1">
        <w:r w:rsidR="005F6058">
          <w:rPr>
            <w:rFonts w:ascii="宋体" w:hint="eastAsia"/>
            <w:szCs w:val="28"/>
          </w:rPr>
          <w:t>六、投标单位基本情况调查表</w:t>
        </w:r>
        <w:r w:rsidR="005F6058">
          <w:tab/>
        </w:r>
        <w:r w:rsidR="005F6058">
          <w:fldChar w:fldCharType="begin"/>
        </w:r>
        <w:r w:rsidR="005F6058">
          <w:instrText xml:space="preserve"> PAGEREF _Toc7341 \h </w:instrText>
        </w:r>
        <w:r w:rsidR="005F6058">
          <w:fldChar w:fldCharType="separate"/>
        </w:r>
        <w:r w:rsidR="005F6058">
          <w:t>12</w:t>
        </w:r>
        <w:r w:rsidR="005F6058">
          <w:fldChar w:fldCharType="end"/>
        </w:r>
      </w:hyperlink>
    </w:p>
    <w:p w14:paraId="03D5CB13" w14:textId="77777777" w:rsidR="005F6058" w:rsidRDefault="00AB496B" w:rsidP="005F6058">
      <w:pPr>
        <w:pStyle w:val="TOC2"/>
        <w:tabs>
          <w:tab w:val="clear" w:pos="9628"/>
          <w:tab w:val="right" w:leader="dot" w:pos="9639"/>
        </w:tabs>
        <w:ind w:firstLine="540"/>
      </w:pPr>
      <w:hyperlink w:anchor="_Toc22847" w:history="1">
        <w:r w:rsidR="005F6058">
          <w:rPr>
            <w:rFonts w:ascii="宋体" w:hint="eastAsia"/>
            <w:szCs w:val="28"/>
          </w:rPr>
          <w:t>七、技术偏离答疑表</w:t>
        </w:r>
        <w:r w:rsidR="005F6058">
          <w:tab/>
        </w:r>
        <w:r w:rsidR="005F6058">
          <w:fldChar w:fldCharType="begin"/>
        </w:r>
        <w:r w:rsidR="005F6058">
          <w:instrText xml:space="preserve"> PAGEREF _Toc22847 \h </w:instrText>
        </w:r>
        <w:r w:rsidR="005F6058">
          <w:fldChar w:fldCharType="separate"/>
        </w:r>
        <w:r w:rsidR="005F6058">
          <w:t>13</w:t>
        </w:r>
        <w:r w:rsidR="005F6058">
          <w:fldChar w:fldCharType="end"/>
        </w:r>
      </w:hyperlink>
    </w:p>
    <w:p w14:paraId="3BDC4B61" w14:textId="77777777" w:rsidR="005F6058" w:rsidRDefault="00AB496B" w:rsidP="005F6058">
      <w:pPr>
        <w:pStyle w:val="TOC2"/>
        <w:tabs>
          <w:tab w:val="clear" w:pos="9628"/>
          <w:tab w:val="right" w:leader="dot" w:pos="9639"/>
        </w:tabs>
        <w:ind w:firstLine="540"/>
      </w:pPr>
      <w:hyperlink w:anchor="_Toc21511" w:history="1">
        <w:r w:rsidR="005F6058">
          <w:rPr>
            <w:rFonts w:ascii="宋体" w:hint="eastAsia"/>
            <w:szCs w:val="28"/>
          </w:rPr>
          <w:t>八、近三年业绩</w:t>
        </w:r>
        <w:r w:rsidR="005F6058">
          <w:tab/>
        </w:r>
        <w:r w:rsidR="005F6058">
          <w:fldChar w:fldCharType="begin"/>
        </w:r>
        <w:r w:rsidR="005F6058">
          <w:instrText xml:space="preserve"> PAGEREF _Toc21511 \h </w:instrText>
        </w:r>
        <w:r w:rsidR="005F6058">
          <w:fldChar w:fldCharType="separate"/>
        </w:r>
        <w:r w:rsidR="005F6058">
          <w:t>14</w:t>
        </w:r>
        <w:r w:rsidR="005F6058">
          <w:fldChar w:fldCharType="end"/>
        </w:r>
      </w:hyperlink>
    </w:p>
    <w:p w14:paraId="0D4499EA" w14:textId="77777777" w:rsidR="005F6058" w:rsidRDefault="00AB496B" w:rsidP="005F6058">
      <w:pPr>
        <w:pStyle w:val="TOC2"/>
        <w:tabs>
          <w:tab w:val="clear" w:pos="9628"/>
          <w:tab w:val="right" w:leader="dot" w:pos="9639"/>
        </w:tabs>
        <w:ind w:firstLine="540"/>
      </w:pPr>
      <w:hyperlink w:anchor="_Toc16941" w:history="1">
        <w:r w:rsidR="005F6058">
          <w:rPr>
            <w:rFonts w:ascii="宋体" w:hint="eastAsia"/>
            <w:szCs w:val="28"/>
          </w:rPr>
          <w:t>九、履约情况说明</w:t>
        </w:r>
        <w:r w:rsidR="005F6058">
          <w:tab/>
        </w:r>
        <w:r w:rsidR="005F6058">
          <w:fldChar w:fldCharType="begin"/>
        </w:r>
        <w:r w:rsidR="005F6058">
          <w:instrText xml:space="preserve"> PAGEREF _Toc16941 \h </w:instrText>
        </w:r>
        <w:r w:rsidR="005F6058">
          <w:fldChar w:fldCharType="separate"/>
        </w:r>
        <w:r w:rsidR="005F6058">
          <w:t>14</w:t>
        </w:r>
        <w:r w:rsidR="005F6058">
          <w:fldChar w:fldCharType="end"/>
        </w:r>
      </w:hyperlink>
    </w:p>
    <w:p w14:paraId="1BD15909" w14:textId="77777777" w:rsidR="005F6058" w:rsidRDefault="00AB496B" w:rsidP="005F6058">
      <w:pPr>
        <w:pStyle w:val="TOC2"/>
        <w:tabs>
          <w:tab w:val="clear" w:pos="9628"/>
          <w:tab w:val="right" w:leader="dot" w:pos="9639"/>
        </w:tabs>
        <w:ind w:firstLine="540"/>
      </w:pPr>
      <w:hyperlink w:anchor="_Toc19568" w:history="1">
        <w:r w:rsidR="005F6058">
          <w:rPr>
            <w:rFonts w:ascii="宋体" w:hint="eastAsia"/>
            <w:szCs w:val="28"/>
          </w:rPr>
          <w:t>十、技术服务方案</w:t>
        </w:r>
        <w:r w:rsidR="005F6058">
          <w:tab/>
        </w:r>
        <w:r w:rsidR="005F6058">
          <w:fldChar w:fldCharType="begin"/>
        </w:r>
        <w:r w:rsidR="005F6058">
          <w:instrText xml:space="preserve"> PAGEREF _Toc19568 \h </w:instrText>
        </w:r>
        <w:r w:rsidR="005F6058">
          <w:fldChar w:fldCharType="separate"/>
        </w:r>
        <w:r w:rsidR="005F6058">
          <w:t>15</w:t>
        </w:r>
        <w:r w:rsidR="005F6058">
          <w:fldChar w:fldCharType="end"/>
        </w:r>
      </w:hyperlink>
    </w:p>
    <w:p w14:paraId="49517C7F" w14:textId="77777777" w:rsidR="005F6058" w:rsidRDefault="00AB496B" w:rsidP="005F6058">
      <w:pPr>
        <w:pStyle w:val="TOC2"/>
        <w:tabs>
          <w:tab w:val="clear" w:pos="9628"/>
          <w:tab w:val="right" w:leader="dot" w:pos="9639"/>
        </w:tabs>
        <w:ind w:firstLine="540"/>
      </w:pPr>
      <w:hyperlink w:anchor="_Toc7928" w:history="1">
        <w:r w:rsidR="005F6058">
          <w:rPr>
            <w:rFonts w:ascii="宋体" w:hint="eastAsia"/>
            <w:szCs w:val="28"/>
          </w:rPr>
          <w:t>十一、投标保证金缴纳信息表</w:t>
        </w:r>
        <w:r w:rsidR="005F6058">
          <w:tab/>
        </w:r>
        <w:r w:rsidR="005F6058">
          <w:fldChar w:fldCharType="begin"/>
        </w:r>
        <w:r w:rsidR="005F6058">
          <w:instrText xml:space="preserve"> PAGEREF _Toc7928 \h </w:instrText>
        </w:r>
        <w:r w:rsidR="005F6058">
          <w:fldChar w:fldCharType="separate"/>
        </w:r>
        <w:r w:rsidR="005F6058">
          <w:t>15</w:t>
        </w:r>
        <w:r w:rsidR="005F6058">
          <w:fldChar w:fldCharType="end"/>
        </w:r>
      </w:hyperlink>
    </w:p>
    <w:p w14:paraId="5621DFE3" w14:textId="77777777" w:rsidR="005F6058" w:rsidRDefault="00AB496B" w:rsidP="005F6058">
      <w:pPr>
        <w:pStyle w:val="TOC2"/>
        <w:tabs>
          <w:tab w:val="clear" w:pos="9628"/>
          <w:tab w:val="right" w:leader="dot" w:pos="9639"/>
        </w:tabs>
        <w:ind w:firstLine="540"/>
      </w:pPr>
      <w:hyperlink w:anchor="_Toc17694" w:history="1">
        <w:r w:rsidR="005F6058">
          <w:rPr>
            <w:rFonts w:ascii="宋体" w:hint="eastAsia"/>
            <w:szCs w:val="28"/>
          </w:rPr>
          <w:t>十二、报价单</w:t>
        </w:r>
        <w:r w:rsidR="005F6058">
          <w:tab/>
        </w:r>
        <w:r w:rsidR="005F6058">
          <w:fldChar w:fldCharType="begin"/>
        </w:r>
        <w:r w:rsidR="005F6058">
          <w:instrText xml:space="preserve"> PAGEREF _Toc17694 \h </w:instrText>
        </w:r>
        <w:r w:rsidR="005F6058">
          <w:fldChar w:fldCharType="separate"/>
        </w:r>
        <w:r w:rsidR="005F6058">
          <w:t>18</w:t>
        </w:r>
        <w:r w:rsidR="005F6058">
          <w:fldChar w:fldCharType="end"/>
        </w:r>
      </w:hyperlink>
    </w:p>
    <w:p w14:paraId="6C96F9CE" w14:textId="77777777" w:rsidR="005F6058" w:rsidRDefault="005F6058" w:rsidP="005F6058">
      <w:pPr>
        <w:pStyle w:val="TOC2"/>
        <w:ind w:right="840" w:firstLine="540"/>
        <w:jc w:val="both"/>
        <w:rPr>
          <w:rFonts w:ascii="宋体"/>
          <w:kern w:val="2"/>
          <w:sz w:val="21"/>
          <w:szCs w:val="22"/>
        </w:rPr>
      </w:pPr>
      <w:r>
        <w:rPr>
          <w:rFonts w:ascii="宋体"/>
          <w:szCs w:val="24"/>
        </w:rPr>
        <w:fldChar w:fldCharType="end"/>
      </w:r>
      <w:r>
        <w:rPr>
          <w:rFonts w:ascii="宋体"/>
          <w:kern w:val="2"/>
          <w:sz w:val="21"/>
          <w:szCs w:val="22"/>
        </w:rPr>
        <w:t xml:space="preserve"> </w:t>
      </w:r>
    </w:p>
    <w:p w14:paraId="76FA34B7" w14:textId="77777777" w:rsidR="005F6058" w:rsidRDefault="005F6058" w:rsidP="005F6058">
      <w:pPr>
        <w:snapToGrid w:val="0"/>
        <w:spacing w:line="360" w:lineRule="auto"/>
        <w:rPr>
          <w:rFonts w:ascii="宋体"/>
          <w:sz w:val="21"/>
          <w:szCs w:val="21"/>
        </w:rPr>
      </w:pPr>
    </w:p>
    <w:p w14:paraId="77C54B6F" w14:textId="77777777" w:rsidR="005F6058" w:rsidRDefault="005F6058" w:rsidP="005F6058">
      <w:pPr>
        <w:snapToGrid w:val="0"/>
        <w:spacing w:line="360" w:lineRule="auto"/>
        <w:ind w:leftChars="525" w:left="1050"/>
        <w:rPr>
          <w:rFonts w:ascii="宋体"/>
          <w:sz w:val="21"/>
          <w:szCs w:val="21"/>
        </w:rPr>
      </w:pPr>
    </w:p>
    <w:p w14:paraId="66EBE45F" w14:textId="77777777" w:rsidR="005F6058" w:rsidRDefault="005F6058" w:rsidP="005F6058">
      <w:pPr>
        <w:snapToGrid w:val="0"/>
        <w:spacing w:line="360" w:lineRule="auto"/>
        <w:ind w:leftChars="525" w:left="1050"/>
        <w:rPr>
          <w:rFonts w:ascii="宋体"/>
          <w:sz w:val="21"/>
          <w:szCs w:val="21"/>
        </w:rPr>
      </w:pPr>
    </w:p>
    <w:p w14:paraId="02A504E1" w14:textId="77777777" w:rsidR="005F6058" w:rsidRDefault="005F6058" w:rsidP="005F6058">
      <w:pPr>
        <w:snapToGrid w:val="0"/>
        <w:spacing w:line="360" w:lineRule="auto"/>
        <w:ind w:leftChars="525" w:left="1050"/>
        <w:rPr>
          <w:rFonts w:ascii="宋体"/>
          <w:sz w:val="21"/>
          <w:szCs w:val="21"/>
        </w:rPr>
      </w:pPr>
    </w:p>
    <w:p w14:paraId="0FB8E297" w14:textId="77777777" w:rsidR="005F6058" w:rsidRDefault="005F6058" w:rsidP="005F6058">
      <w:pPr>
        <w:snapToGrid w:val="0"/>
        <w:spacing w:line="360" w:lineRule="auto"/>
        <w:ind w:leftChars="525" w:left="1050"/>
        <w:rPr>
          <w:rFonts w:ascii="宋体"/>
          <w:sz w:val="21"/>
          <w:szCs w:val="21"/>
        </w:rPr>
      </w:pPr>
    </w:p>
    <w:p w14:paraId="42D96CD6" w14:textId="77777777" w:rsidR="005F6058" w:rsidRDefault="005F6058" w:rsidP="005F6058">
      <w:pPr>
        <w:snapToGrid w:val="0"/>
        <w:spacing w:line="360" w:lineRule="auto"/>
        <w:ind w:leftChars="525" w:left="1050"/>
        <w:rPr>
          <w:rFonts w:ascii="宋体"/>
          <w:sz w:val="21"/>
          <w:szCs w:val="21"/>
        </w:rPr>
      </w:pPr>
    </w:p>
    <w:p w14:paraId="2A311E24" w14:textId="77777777" w:rsidR="005F6058" w:rsidRDefault="005F6058" w:rsidP="005F6058">
      <w:pPr>
        <w:rPr>
          <w:rFonts w:ascii="宋体"/>
        </w:rPr>
      </w:pPr>
      <w:bookmarkStart w:id="8" w:name="_Toc301277396"/>
    </w:p>
    <w:bookmarkEnd w:id="8"/>
    <w:p w14:paraId="32F9BC06" w14:textId="77777777" w:rsidR="00F608C0" w:rsidRPr="005F6058" w:rsidRDefault="00F608C0">
      <w:pPr>
        <w:pStyle w:val="1"/>
        <w:numPr>
          <w:ilvl w:val="0"/>
          <w:numId w:val="0"/>
        </w:numPr>
        <w:spacing w:beforeLines="50" w:before="120" w:line="360" w:lineRule="auto"/>
        <w:rPr>
          <w:rFonts w:ascii="宋体" w:eastAsia="宋体"/>
          <w:b/>
          <w:bCs/>
          <w:sz w:val="24"/>
          <w:szCs w:val="24"/>
        </w:rPr>
        <w:sectPr w:rsidR="00F608C0" w:rsidRPr="005F6058">
          <w:footerReference w:type="default" r:id="rId13"/>
          <w:pgSz w:w="11907" w:h="16840"/>
          <w:pgMar w:top="1480" w:right="1134" w:bottom="1276" w:left="1134" w:header="851" w:footer="907" w:gutter="0"/>
          <w:pgNumType w:start="1"/>
          <w:cols w:space="720"/>
          <w:docGrid w:linePitch="286"/>
        </w:sectPr>
      </w:pPr>
    </w:p>
    <w:p w14:paraId="31AEF0AC" w14:textId="77777777" w:rsidR="00F608C0" w:rsidRDefault="00F608C0">
      <w:pPr>
        <w:jc w:val="center"/>
        <w:rPr>
          <w:rFonts w:ascii="宋体" w:hAnsi="宋体" w:cs="宋体"/>
          <w:b/>
          <w:bCs/>
          <w:sz w:val="21"/>
          <w:szCs w:val="21"/>
        </w:rPr>
      </w:pPr>
      <w:bookmarkStart w:id="9" w:name="_Toc25090"/>
      <w:bookmarkStart w:id="10" w:name="_Toc25199"/>
      <w:bookmarkEnd w:id="0"/>
      <w:bookmarkEnd w:id="1"/>
      <w:bookmarkEnd w:id="2"/>
      <w:bookmarkEnd w:id="3"/>
      <w:bookmarkEnd w:id="4"/>
      <w:bookmarkEnd w:id="5"/>
      <w:bookmarkEnd w:id="6"/>
      <w:bookmarkEnd w:id="7"/>
    </w:p>
    <w:p w14:paraId="1F53BCB2" w14:textId="77777777" w:rsidR="00F608C0" w:rsidRDefault="00473E57">
      <w:pPr>
        <w:jc w:val="center"/>
        <w:rPr>
          <w:rFonts w:ascii="宋体" w:hAnsi="宋体" w:cs="宋体"/>
          <w:b/>
          <w:bCs/>
          <w:sz w:val="24"/>
          <w:szCs w:val="24"/>
        </w:rPr>
      </w:pPr>
      <w:r>
        <w:rPr>
          <w:rFonts w:ascii="宋体" w:hAnsi="宋体" w:cs="宋体" w:hint="eastAsia"/>
          <w:b/>
          <w:bCs/>
          <w:sz w:val="24"/>
          <w:szCs w:val="24"/>
        </w:rPr>
        <w:t>投标人须知前附表</w:t>
      </w:r>
    </w:p>
    <w:p w14:paraId="6A7AB3B5" w14:textId="77777777" w:rsidR="00F608C0" w:rsidRDefault="00F608C0">
      <w:pPr>
        <w:rPr>
          <w:rFonts w:ascii="宋体" w:hAnsi="宋体" w:cs="宋体"/>
          <w:sz w:val="21"/>
          <w:szCs w:val="21"/>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676"/>
      </w:tblGrid>
      <w:tr w:rsidR="00F608C0" w14:paraId="1FD65CC9" w14:textId="77777777">
        <w:trPr>
          <w:trHeight w:hRule="exact" w:val="601"/>
        </w:trPr>
        <w:tc>
          <w:tcPr>
            <w:tcW w:w="1083" w:type="dxa"/>
            <w:vAlign w:val="center"/>
          </w:tcPr>
          <w:p w14:paraId="004D05B1"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序号</w:t>
            </w:r>
          </w:p>
        </w:tc>
        <w:tc>
          <w:tcPr>
            <w:tcW w:w="8676" w:type="dxa"/>
            <w:vAlign w:val="center"/>
          </w:tcPr>
          <w:p w14:paraId="25E01019" w14:textId="77777777" w:rsidR="00F608C0" w:rsidRDefault="00473E57">
            <w:pPr>
              <w:jc w:val="center"/>
              <w:rPr>
                <w:rFonts w:ascii="宋体" w:hAnsi="宋体" w:cs="宋体"/>
                <w:b/>
                <w:bCs/>
                <w:kern w:val="2"/>
                <w:sz w:val="21"/>
                <w:szCs w:val="21"/>
              </w:rPr>
            </w:pPr>
            <w:r>
              <w:rPr>
                <w:rFonts w:ascii="宋体" w:hAnsi="宋体" w:cs="宋体" w:hint="eastAsia"/>
                <w:b/>
                <w:bCs/>
                <w:sz w:val="21"/>
                <w:szCs w:val="21"/>
              </w:rPr>
              <w:t>内容</w:t>
            </w:r>
          </w:p>
        </w:tc>
      </w:tr>
      <w:tr w:rsidR="00F608C0" w14:paraId="205E5272" w14:textId="77777777">
        <w:trPr>
          <w:trHeight w:hRule="exact" w:val="601"/>
        </w:trPr>
        <w:tc>
          <w:tcPr>
            <w:tcW w:w="1083" w:type="dxa"/>
            <w:vAlign w:val="center"/>
          </w:tcPr>
          <w:p w14:paraId="7DB25ABD" w14:textId="77777777" w:rsidR="00F608C0" w:rsidRDefault="00473E57">
            <w:pPr>
              <w:jc w:val="center"/>
              <w:rPr>
                <w:rFonts w:ascii="宋体" w:hAnsi="宋体" w:cs="宋体"/>
                <w:kern w:val="2"/>
                <w:sz w:val="21"/>
                <w:szCs w:val="21"/>
              </w:rPr>
            </w:pPr>
            <w:r>
              <w:rPr>
                <w:rFonts w:ascii="宋体" w:hAnsi="宋体" w:cs="宋体" w:hint="eastAsia"/>
                <w:sz w:val="21"/>
                <w:szCs w:val="21"/>
              </w:rPr>
              <w:t>1</w:t>
            </w:r>
          </w:p>
        </w:tc>
        <w:tc>
          <w:tcPr>
            <w:tcW w:w="8676" w:type="dxa"/>
            <w:vAlign w:val="center"/>
          </w:tcPr>
          <w:p w14:paraId="3E500F0E" w14:textId="142806EC" w:rsidR="00F608C0" w:rsidRDefault="00473E57">
            <w:pPr>
              <w:rPr>
                <w:rFonts w:ascii="宋体" w:hAnsi="宋体" w:cs="宋体"/>
                <w:kern w:val="2"/>
                <w:sz w:val="21"/>
                <w:szCs w:val="21"/>
              </w:rPr>
            </w:pPr>
            <w:r>
              <w:rPr>
                <w:rFonts w:ascii="宋体" w:hAnsi="宋体" w:cs="宋体" w:hint="eastAsia"/>
                <w:sz w:val="21"/>
                <w:szCs w:val="21"/>
              </w:rPr>
              <w:t>项目名称：</w:t>
            </w:r>
            <w:r w:rsidR="00F51ED8" w:rsidRPr="00F51ED8">
              <w:rPr>
                <w:rFonts w:ascii="宋体" w:hAnsi="宋体" w:cs="宋体" w:hint="eastAsia"/>
                <w:sz w:val="21"/>
                <w:szCs w:val="21"/>
              </w:rPr>
              <w:t>思念食品四川基地一车间改造隧道及冷源移机项目招标</w:t>
            </w:r>
          </w:p>
        </w:tc>
      </w:tr>
      <w:tr w:rsidR="00F608C0" w14:paraId="7C7BEC82" w14:textId="77777777">
        <w:trPr>
          <w:trHeight w:hRule="exact" w:val="601"/>
        </w:trPr>
        <w:tc>
          <w:tcPr>
            <w:tcW w:w="1083" w:type="dxa"/>
            <w:vAlign w:val="center"/>
          </w:tcPr>
          <w:p w14:paraId="5D8DA865" w14:textId="77777777" w:rsidR="00F608C0" w:rsidRDefault="00473E57">
            <w:pPr>
              <w:jc w:val="center"/>
              <w:rPr>
                <w:rFonts w:ascii="宋体" w:hAnsi="宋体" w:cs="宋体"/>
                <w:sz w:val="21"/>
                <w:szCs w:val="21"/>
              </w:rPr>
            </w:pPr>
            <w:r>
              <w:rPr>
                <w:rFonts w:ascii="宋体" w:hAnsi="宋体" w:cs="宋体" w:hint="eastAsia"/>
                <w:sz w:val="21"/>
                <w:szCs w:val="21"/>
              </w:rPr>
              <w:t>2</w:t>
            </w:r>
          </w:p>
        </w:tc>
        <w:tc>
          <w:tcPr>
            <w:tcW w:w="8676" w:type="dxa"/>
            <w:vAlign w:val="center"/>
          </w:tcPr>
          <w:p w14:paraId="1E820163" w14:textId="33E6FB04" w:rsidR="00F608C0" w:rsidRDefault="00473E57">
            <w:pPr>
              <w:rPr>
                <w:rFonts w:ascii="宋体" w:hAnsi="宋体" w:cs="宋体"/>
                <w:sz w:val="21"/>
                <w:szCs w:val="21"/>
              </w:rPr>
            </w:pPr>
            <w:r>
              <w:rPr>
                <w:rFonts w:ascii="宋体" w:hAnsi="宋体" w:cs="宋体" w:hint="eastAsia"/>
                <w:sz w:val="21"/>
                <w:szCs w:val="21"/>
              </w:rPr>
              <w:t>招标文件编号：思念招标</w:t>
            </w:r>
            <w:r w:rsidRPr="00485161">
              <w:rPr>
                <w:rFonts w:ascii="宋体" w:hAnsi="宋体" w:cs="宋体" w:hint="eastAsia"/>
                <w:sz w:val="21"/>
                <w:szCs w:val="21"/>
              </w:rPr>
              <w:t>[20</w:t>
            </w:r>
            <w:r w:rsidR="007D5141" w:rsidRPr="00485161">
              <w:rPr>
                <w:rFonts w:ascii="宋体" w:hAnsi="宋体" w:cs="宋体"/>
                <w:sz w:val="21"/>
                <w:szCs w:val="21"/>
              </w:rPr>
              <w:t>26</w:t>
            </w:r>
            <w:r w:rsidRPr="00485161">
              <w:rPr>
                <w:rFonts w:ascii="宋体" w:hAnsi="宋体" w:cs="宋体" w:hint="eastAsia"/>
                <w:sz w:val="21"/>
                <w:szCs w:val="21"/>
              </w:rPr>
              <w:t>]第</w:t>
            </w:r>
            <w:r w:rsidR="00E66238">
              <w:rPr>
                <w:rFonts w:ascii="宋体" w:hAnsi="宋体" w:cs="宋体" w:hint="eastAsia"/>
                <w:sz w:val="21"/>
                <w:szCs w:val="21"/>
              </w:rPr>
              <w:t>4</w:t>
            </w:r>
            <w:r w:rsidR="00E66238">
              <w:rPr>
                <w:rFonts w:ascii="宋体" w:hAnsi="宋体" w:cs="宋体"/>
                <w:sz w:val="21"/>
                <w:szCs w:val="21"/>
              </w:rPr>
              <w:t>1</w:t>
            </w:r>
            <w:r>
              <w:rPr>
                <w:rFonts w:ascii="宋体" w:hAnsi="宋体" w:cs="宋体" w:hint="eastAsia"/>
                <w:sz w:val="21"/>
                <w:szCs w:val="21"/>
              </w:rPr>
              <w:t>号</w:t>
            </w:r>
          </w:p>
        </w:tc>
      </w:tr>
      <w:tr w:rsidR="00F608C0" w14:paraId="56EC441A" w14:textId="77777777">
        <w:trPr>
          <w:trHeight w:hRule="exact" w:val="1072"/>
        </w:trPr>
        <w:tc>
          <w:tcPr>
            <w:tcW w:w="1083" w:type="dxa"/>
            <w:vAlign w:val="center"/>
          </w:tcPr>
          <w:p w14:paraId="392D243F" w14:textId="77777777" w:rsidR="00F608C0" w:rsidRDefault="00473E57">
            <w:pPr>
              <w:jc w:val="center"/>
              <w:rPr>
                <w:rFonts w:ascii="宋体" w:hAnsi="宋体" w:cs="宋体"/>
                <w:sz w:val="21"/>
                <w:szCs w:val="21"/>
              </w:rPr>
            </w:pPr>
            <w:r>
              <w:rPr>
                <w:rFonts w:ascii="宋体" w:hAnsi="宋体" w:cs="宋体" w:hint="eastAsia"/>
                <w:sz w:val="21"/>
                <w:szCs w:val="21"/>
              </w:rPr>
              <w:t>3</w:t>
            </w:r>
          </w:p>
        </w:tc>
        <w:tc>
          <w:tcPr>
            <w:tcW w:w="8676" w:type="dxa"/>
            <w:vAlign w:val="center"/>
          </w:tcPr>
          <w:p w14:paraId="13D469D1" w14:textId="77777777" w:rsidR="00F608C0" w:rsidRDefault="00473E57">
            <w:pPr>
              <w:rPr>
                <w:rFonts w:ascii="宋体" w:hAnsi="宋体" w:cs="宋体"/>
                <w:sz w:val="21"/>
                <w:szCs w:val="21"/>
              </w:rPr>
            </w:pPr>
            <w:r>
              <w:rPr>
                <w:rFonts w:ascii="宋体" w:hAnsi="宋体" w:cs="宋体" w:hint="eastAsia"/>
                <w:sz w:val="21"/>
                <w:szCs w:val="21"/>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rsidR="00F608C0" w14:paraId="3C0EFD29" w14:textId="77777777">
        <w:trPr>
          <w:trHeight w:hRule="exact" w:val="601"/>
        </w:trPr>
        <w:tc>
          <w:tcPr>
            <w:tcW w:w="1083" w:type="dxa"/>
            <w:vAlign w:val="center"/>
          </w:tcPr>
          <w:p w14:paraId="40FD76BB" w14:textId="77777777" w:rsidR="00F608C0" w:rsidRDefault="00473E57">
            <w:pPr>
              <w:jc w:val="center"/>
              <w:rPr>
                <w:rFonts w:ascii="宋体" w:hAnsi="宋体" w:cs="宋体"/>
                <w:sz w:val="21"/>
                <w:szCs w:val="21"/>
              </w:rPr>
            </w:pPr>
            <w:r>
              <w:rPr>
                <w:rFonts w:ascii="宋体" w:hAnsi="宋体" w:cs="宋体" w:hint="eastAsia"/>
                <w:sz w:val="21"/>
                <w:szCs w:val="21"/>
              </w:rPr>
              <w:t>4</w:t>
            </w:r>
          </w:p>
        </w:tc>
        <w:tc>
          <w:tcPr>
            <w:tcW w:w="8676" w:type="dxa"/>
            <w:vAlign w:val="center"/>
          </w:tcPr>
          <w:p w14:paraId="56C0C33E" w14:textId="77777777" w:rsidR="00F608C0" w:rsidRDefault="00473E57">
            <w:pPr>
              <w:rPr>
                <w:rFonts w:ascii="宋体" w:hAnsi="宋体" w:cs="宋体"/>
                <w:sz w:val="21"/>
                <w:szCs w:val="21"/>
              </w:rPr>
            </w:pPr>
            <w:r>
              <w:rPr>
                <w:rFonts w:ascii="宋体" w:hAnsi="宋体" w:cs="宋体" w:hint="eastAsia"/>
                <w:sz w:val="21"/>
                <w:szCs w:val="21"/>
              </w:rPr>
              <w:t>投标文件须以中文编写</w:t>
            </w:r>
          </w:p>
        </w:tc>
      </w:tr>
      <w:tr w:rsidR="00F608C0" w14:paraId="0FA75149" w14:textId="77777777">
        <w:trPr>
          <w:trHeight w:hRule="exact" w:val="601"/>
        </w:trPr>
        <w:tc>
          <w:tcPr>
            <w:tcW w:w="1083" w:type="dxa"/>
            <w:vAlign w:val="center"/>
          </w:tcPr>
          <w:p w14:paraId="2612ED5B" w14:textId="77777777" w:rsidR="00F608C0" w:rsidRDefault="00473E57">
            <w:pPr>
              <w:jc w:val="center"/>
              <w:rPr>
                <w:rFonts w:ascii="宋体" w:hAnsi="宋体" w:cs="宋体"/>
                <w:sz w:val="21"/>
                <w:szCs w:val="21"/>
              </w:rPr>
            </w:pPr>
            <w:r>
              <w:rPr>
                <w:rFonts w:ascii="宋体" w:hAnsi="宋体" w:cs="宋体" w:hint="eastAsia"/>
                <w:sz w:val="21"/>
                <w:szCs w:val="21"/>
              </w:rPr>
              <w:t>5</w:t>
            </w:r>
          </w:p>
        </w:tc>
        <w:tc>
          <w:tcPr>
            <w:tcW w:w="8676" w:type="dxa"/>
            <w:vAlign w:val="center"/>
          </w:tcPr>
          <w:p w14:paraId="3F287F45" w14:textId="77777777" w:rsidR="00F608C0" w:rsidRDefault="00473E57">
            <w:pPr>
              <w:rPr>
                <w:rFonts w:ascii="宋体" w:hAnsi="宋体" w:cs="宋体"/>
                <w:sz w:val="21"/>
                <w:szCs w:val="21"/>
              </w:rPr>
            </w:pPr>
            <w:r>
              <w:rPr>
                <w:rFonts w:ascii="宋体" w:hAnsi="宋体" w:cs="宋体" w:hint="eastAsia"/>
                <w:sz w:val="21"/>
                <w:szCs w:val="21"/>
              </w:rPr>
              <w:t>标书领取：招标方对投标方报名审核通过后，发送电子版标书至投标方邮箱/</w:t>
            </w:r>
            <w:proofErr w:type="gramStart"/>
            <w:r>
              <w:rPr>
                <w:rFonts w:ascii="宋体" w:hAnsi="宋体" w:cs="宋体" w:hint="eastAsia"/>
                <w:sz w:val="21"/>
                <w:szCs w:val="21"/>
              </w:rPr>
              <w:t>微信</w:t>
            </w:r>
            <w:proofErr w:type="gramEnd"/>
          </w:p>
        </w:tc>
      </w:tr>
      <w:tr w:rsidR="00F608C0" w14:paraId="72C82808" w14:textId="77777777">
        <w:trPr>
          <w:trHeight w:hRule="exact" w:val="601"/>
        </w:trPr>
        <w:tc>
          <w:tcPr>
            <w:tcW w:w="1083" w:type="dxa"/>
            <w:vAlign w:val="center"/>
          </w:tcPr>
          <w:p w14:paraId="20E6217B" w14:textId="77777777" w:rsidR="00F608C0" w:rsidRDefault="00473E57">
            <w:pPr>
              <w:jc w:val="center"/>
              <w:rPr>
                <w:rFonts w:ascii="宋体" w:hAnsi="宋体" w:cs="宋体"/>
                <w:sz w:val="21"/>
                <w:szCs w:val="21"/>
              </w:rPr>
            </w:pPr>
            <w:r>
              <w:rPr>
                <w:rFonts w:ascii="宋体" w:hAnsi="宋体" w:cs="宋体" w:hint="eastAsia"/>
                <w:sz w:val="21"/>
                <w:szCs w:val="21"/>
              </w:rPr>
              <w:t>6</w:t>
            </w:r>
          </w:p>
        </w:tc>
        <w:tc>
          <w:tcPr>
            <w:tcW w:w="8676" w:type="dxa"/>
            <w:vAlign w:val="center"/>
          </w:tcPr>
          <w:p w14:paraId="379F3BDC" w14:textId="7887054D" w:rsidR="00F608C0" w:rsidRDefault="00473E57">
            <w:pPr>
              <w:rPr>
                <w:rFonts w:ascii="宋体" w:hAnsi="宋体" w:cs="宋体"/>
                <w:color w:val="000000"/>
                <w:sz w:val="21"/>
                <w:szCs w:val="21"/>
              </w:rPr>
            </w:pPr>
            <w:r>
              <w:rPr>
                <w:rFonts w:ascii="宋体" w:hAnsi="宋体" w:cs="宋体" w:hint="eastAsia"/>
                <w:color w:val="000000"/>
                <w:sz w:val="21"/>
                <w:szCs w:val="21"/>
              </w:rPr>
              <w:t xml:space="preserve">报名截止日期： </w:t>
            </w:r>
            <w:r w:rsidRPr="00485161">
              <w:rPr>
                <w:rFonts w:ascii="宋体" w:hAnsi="宋体" w:cs="宋体" w:hint="eastAsia"/>
                <w:color w:val="000000"/>
                <w:sz w:val="21"/>
                <w:szCs w:val="21"/>
              </w:rPr>
              <w:t>2026年</w:t>
            </w:r>
            <w:r w:rsidR="006A4665">
              <w:rPr>
                <w:rFonts w:ascii="宋体" w:hAnsi="宋体" w:cs="宋体" w:hint="eastAsia"/>
                <w:color w:val="000000"/>
                <w:sz w:val="21"/>
                <w:szCs w:val="21"/>
              </w:rPr>
              <w:t>4</w:t>
            </w:r>
            <w:r w:rsidRPr="00485161">
              <w:rPr>
                <w:rFonts w:ascii="宋体" w:hAnsi="宋体" w:cs="宋体" w:hint="eastAsia"/>
                <w:color w:val="000000"/>
                <w:sz w:val="21"/>
                <w:szCs w:val="21"/>
              </w:rPr>
              <w:t>月</w:t>
            </w:r>
            <w:r w:rsidR="00A726C1">
              <w:rPr>
                <w:rFonts w:ascii="宋体" w:hAnsi="宋体" w:cs="宋体" w:hint="eastAsia"/>
                <w:color w:val="000000"/>
                <w:sz w:val="21"/>
                <w:szCs w:val="21"/>
              </w:rPr>
              <w:t>2</w:t>
            </w:r>
            <w:r w:rsidR="00F51ED8">
              <w:rPr>
                <w:rFonts w:ascii="宋体" w:hAnsi="宋体" w:cs="宋体"/>
                <w:color w:val="000000"/>
                <w:sz w:val="21"/>
                <w:szCs w:val="21"/>
              </w:rPr>
              <w:t>7</w:t>
            </w:r>
            <w:r w:rsidRPr="00485161">
              <w:rPr>
                <w:rFonts w:ascii="宋体" w:hAnsi="宋体" w:cs="宋体" w:hint="eastAsia"/>
                <w:color w:val="000000"/>
                <w:sz w:val="21"/>
                <w:szCs w:val="21"/>
              </w:rPr>
              <w:t>日17:00</w:t>
            </w:r>
          </w:p>
        </w:tc>
      </w:tr>
      <w:tr w:rsidR="00F608C0" w:rsidRPr="00F16B62" w14:paraId="4B08747F" w14:textId="77777777">
        <w:trPr>
          <w:trHeight w:hRule="exact" w:val="601"/>
        </w:trPr>
        <w:tc>
          <w:tcPr>
            <w:tcW w:w="1083" w:type="dxa"/>
            <w:vAlign w:val="center"/>
          </w:tcPr>
          <w:p w14:paraId="03B4B531" w14:textId="77777777" w:rsidR="00F608C0" w:rsidRDefault="00473E57">
            <w:pPr>
              <w:jc w:val="center"/>
              <w:rPr>
                <w:rFonts w:ascii="宋体" w:hAnsi="宋体" w:cs="宋体"/>
                <w:sz w:val="21"/>
                <w:szCs w:val="21"/>
              </w:rPr>
            </w:pPr>
            <w:r>
              <w:rPr>
                <w:rFonts w:ascii="宋体" w:hAnsi="宋体" w:cs="宋体" w:hint="eastAsia"/>
                <w:sz w:val="21"/>
                <w:szCs w:val="21"/>
              </w:rPr>
              <w:t>7</w:t>
            </w:r>
          </w:p>
        </w:tc>
        <w:tc>
          <w:tcPr>
            <w:tcW w:w="8676" w:type="dxa"/>
            <w:vAlign w:val="center"/>
          </w:tcPr>
          <w:p w14:paraId="4697DD0F" w14:textId="5C81EB68" w:rsidR="00F608C0" w:rsidRDefault="00473E57">
            <w:pPr>
              <w:rPr>
                <w:rFonts w:ascii="宋体" w:hAnsi="宋体" w:cs="宋体"/>
                <w:color w:val="000000"/>
                <w:sz w:val="21"/>
                <w:szCs w:val="21"/>
              </w:rPr>
            </w:pPr>
            <w:r>
              <w:rPr>
                <w:rFonts w:ascii="宋体" w:hAnsi="宋体" w:cs="宋体" w:hint="eastAsia"/>
                <w:color w:val="000000"/>
                <w:sz w:val="21"/>
                <w:szCs w:val="21"/>
              </w:rPr>
              <w:t xml:space="preserve">开标日期： </w:t>
            </w:r>
            <w:r w:rsidRPr="00485161">
              <w:rPr>
                <w:rFonts w:ascii="宋体" w:hAnsi="宋体" w:cs="宋体" w:hint="eastAsia"/>
                <w:color w:val="000000"/>
                <w:sz w:val="21"/>
                <w:szCs w:val="21"/>
              </w:rPr>
              <w:t>2026年</w:t>
            </w:r>
            <w:r w:rsidR="006A4665">
              <w:rPr>
                <w:rFonts w:ascii="宋体" w:hAnsi="宋体" w:cs="宋体" w:hint="eastAsia"/>
                <w:color w:val="000000"/>
                <w:sz w:val="21"/>
                <w:szCs w:val="21"/>
              </w:rPr>
              <w:t>4</w:t>
            </w:r>
            <w:r w:rsidRPr="00485161">
              <w:rPr>
                <w:rFonts w:ascii="宋体" w:hAnsi="宋体" w:cs="宋体" w:hint="eastAsia"/>
                <w:color w:val="000000"/>
                <w:sz w:val="21"/>
                <w:szCs w:val="21"/>
              </w:rPr>
              <w:t>月</w:t>
            </w:r>
            <w:r w:rsidR="00A726C1">
              <w:rPr>
                <w:rFonts w:ascii="宋体" w:hAnsi="宋体" w:cs="宋体" w:hint="eastAsia"/>
                <w:color w:val="000000"/>
                <w:sz w:val="21"/>
                <w:szCs w:val="21"/>
              </w:rPr>
              <w:t>2</w:t>
            </w:r>
            <w:r w:rsidR="00F51ED8">
              <w:rPr>
                <w:rFonts w:ascii="宋体" w:hAnsi="宋体" w:cs="宋体"/>
                <w:color w:val="000000"/>
                <w:sz w:val="21"/>
                <w:szCs w:val="21"/>
              </w:rPr>
              <w:t>8</w:t>
            </w:r>
            <w:r w:rsidRPr="00485161">
              <w:rPr>
                <w:rFonts w:ascii="宋体" w:hAnsi="宋体" w:cs="宋体" w:hint="eastAsia"/>
                <w:color w:val="000000"/>
                <w:sz w:val="21"/>
                <w:szCs w:val="21"/>
              </w:rPr>
              <w:t>日</w:t>
            </w:r>
            <w:r w:rsidR="00F16B62">
              <w:rPr>
                <w:rFonts w:ascii="宋体" w:hAnsi="宋体" w:cs="宋体" w:hint="eastAsia"/>
                <w:color w:val="000000"/>
                <w:sz w:val="21"/>
                <w:szCs w:val="21"/>
              </w:rPr>
              <w:t>下</w:t>
            </w:r>
            <w:r w:rsidR="006A4665">
              <w:rPr>
                <w:rFonts w:ascii="宋体" w:hAnsi="宋体" w:cs="宋体" w:hint="eastAsia"/>
                <w:color w:val="000000"/>
                <w:sz w:val="21"/>
                <w:szCs w:val="21"/>
              </w:rPr>
              <w:t>午</w:t>
            </w:r>
            <w:r w:rsidR="00F16B62">
              <w:rPr>
                <w:rFonts w:ascii="宋体" w:hAnsi="宋体" w:cs="宋体" w:hint="eastAsia"/>
                <w:color w:val="000000"/>
                <w:sz w:val="21"/>
                <w:szCs w:val="21"/>
              </w:rPr>
              <w:t>1</w:t>
            </w:r>
            <w:r w:rsidR="00F16B62">
              <w:rPr>
                <w:rFonts w:ascii="宋体" w:hAnsi="宋体" w:cs="宋体"/>
                <w:color w:val="000000"/>
                <w:sz w:val="21"/>
                <w:szCs w:val="21"/>
              </w:rPr>
              <w:t>3</w:t>
            </w:r>
            <w:r w:rsidRPr="00485161">
              <w:rPr>
                <w:rFonts w:ascii="宋体" w:hAnsi="宋体" w:cs="宋体" w:hint="eastAsia"/>
                <w:color w:val="000000"/>
                <w:sz w:val="21"/>
                <w:szCs w:val="21"/>
              </w:rPr>
              <w:t>:</w:t>
            </w:r>
            <w:r w:rsidR="00F16B62">
              <w:rPr>
                <w:rFonts w:ascii="宋体" w:hAnsi="宋体" w:cs="宋体"/>
                <w:color w:val="000000"/>
                <w:sz w:val="21"/>
                <w:szCs w:val="21"/>
              </w:rPr>
              <w:t>30</w:t>
            </w:r>
          </w:p>
        </w:tc>
      </w:tr>
      <w:tr w:rsidR="00F608C0" w14:paraId="768F1851" w14:textId="77777777">
        <w:trPr>
          <w:trHeight w:hRule="exact" w:val="601"/>
        </w:trPr>
        <w:tc>
          <w:tcPr>
            <w:tcW w:w="1083" w:type="dxa"/>
            <w:vAlign w:val="center"/>
          </w:tcPr>
          <w:p w14:paraId="1E6A0321" w14:textId="77777777" w:rsidR="00F608C0" w:rsidRDefault="00473E57">
            <w:pPr>
              <w:jc w:val="center"/>
              <w:rPr>
                <w:rFonts w:ascii="宋体" w:hAnsi="宋体" w:cs="宋体"/>
                <w:sz w:val="21"/>
                <w:szCs w:val="21"/>
              </w:rPr>
            </w:pPr>
            <w:r>
              <w:rPr>
                <w:rFonts w:ascii="宋体" w:hAnsi="宋体" w:cs="宋体" w:hint="eastAsia"/>
                <w:sz w:val="21"/>
                <w:szCs w:val="21"/>
              </w:rPr>
              <w:t>8</w:t>
            </w:r>
          </w:p>
        </w:tc>
        <w:tc>
          <w:tcPr>
            <w:tcW w:w="8676" w:type="dxa"/>
            <w:vAlign w:val="center"/>
          </w:tcPr>
          <w:p w14:paraId="6406DE68" w14:textId="77777777" w:rsidR="00F608C0" w:rsidRDefault="00473E57">
            <w:pPr>
              <w:rPr>
                <w:rFonts w:ascii="宋体" w:hAnsi="宋体" w:cs="宋体"/>
                <w:kern w:val="2"/>
                <w:sz w:val="21"/>
                <w:szCs w:val="21"/>
              </w:rPr>
            </w:pPr>
            <w:r>
              <w:rPr>
                <w:rFonts w:ascii="宋体" w:hAnsi="宋体" w:cs="宋体" w:hint="eastAsia"/>
                <w:sz w:val="21"/>
                <w:szCs w:val="21"/>
              </w:rPr>
              <w:t>开标地点：郑州市</w:t>
            </w:r>
            <w:proofErr w:type="gramStart"/>
            <w:r>
              <w:rPr>
                <w:rFonts w:ascii="宋体" w:hAnsi="宋体" w:cs="宋体" w:hint="eastAsia"/>
                <w:sz w:val="21"/>
                <w:szCs w:val="21"/>
              </w:rPr>
              <w:t>惠济区英才</w:t>
            </w:r>
            <w:proofErr w:type="gramEnd"/>
            <w:r>
              <w:rPr>
                <w:rFonts w:ascii="宋体" w:hAnsi="宋体" w:cs="宋体" w:hint="eastAsia"/>
                <w:sz w:val="21"/>
                <w:szCs w:val="21"/>
              </w:rPr>
              <w:t>街13号</w:t>
            </w:r>
          </w:p>
        </w:tc>
      </w:tr>
      <w:tr w:rsidR="00F608C0" w14:paraId="2CAAE6C0" w14:textId="77777777">
        <w:trPr>
          <w:trHeight w:hRule="exact" w:val="601"/>
        </w:trPr>
        <w:tc>
          <w:tcPr>
            <w:tcW w:w="1083" w:type="dxa"/>
            <w:vAlign w:val="center"/>
          </w:tcPr>
          <w:p w14:paraId="6AA4C1C7" w14:textId="77777777" w:rsidR="00F608C0" w:rsidRDefault="00473E57">
            <w:pPr>
              <w:jc w:val="center"/>
              <w:rPr>
                <w:rFonts w:ascii="宋体" w:hAnsi="宋体" w:cs="宋体"/>
                <w:sz w:val="21"/>
                <w:szCs w:val="21"/>
              </w:rPr>
            </w:pPr>
            <w:r>
              <w:rPr>
                <w:rFonts w:ascii="宋体" w:hAnsi="宋体" w:cs="宋体" w:hint="eastAsia"/>
                <w:sz w:val="21"/>
                <w:szCs w:val="21"/>
              </w:rPr>
              <w:t>9</w:t>
            </w:r>
          </w:p>
        </w:tc>
        <w:tc>
          <w:tcPr>
            <w:tcW w:w="8676" w:type="dxa"/>
            <w:vAlign w:val="center"/>
          </w:tcPr>
          <w:p w14:paraId="4DAACDED" w14:textId="77777777" w:rsidR="00F608C0" w:rsidRDefault="00473E57">
            <w:pPr>
              <w:rPr>
                <w:rFonts w:ascii="宋体" w:hAnsi="宋体" w:cs="宋体"/>
                <w:kern w:val="2"/>
                <w:sz w:val="21"/>
                <w:szCs w:val="21"/>
              </w:rPr>
            </w:pPr>
            <w:r>
              <w:rPr>
                <w:rFonts w:ascii="宋体" w:hAnsi="宋体" w:cs="宋体" w:hint="eastAsia"/>
                <w:sz w:val="21"/>
                <w:szCs w:val="21"/>
              </w:rPr>
              <w:t>投标结果公布方式：以邮箱/电话/</w:t>
            </w:r>
            <w:proofErr w:type="gramStart"/>
            <w:r>
              <w:rPr>
                <w:rFonts w:ascii="宋体" w:hAnsi="宋体" w:cs="宋体" w:hint="eastAsia"/>
                <w:sz w:val="21"/>
                <w:szCs w:val="21"/>
              </w:rPr>
              <w:t>微信形式</w:t>
            </w:r>
            <w:proofErr w:type="gramEnd"/>
            <w:r>
              <w:rPr>
                <w:rFonts w:ascii="宋体" w:hAnsi="宋体" w:cs="宋体" w:hint="eastAsia"/>
                <w:sz w:val="21"/>
                <w:szCs w:val="21"/>
              </w:rPr>
              <w:t>通知</w:t>
            </w:r>
          </w:p>
        </w:tc>
      </w:tr>
      <w:tr w:rsidR="00F608C0" w14:paraId="4D250912" w14:textId="77777777">
        <w:trPr>
          <w:trHeight w:hRule="exact" w:val="501"/>
        </w:trPr>
        <w:tc>
          <w:tcPr>
            <w:tcW w:w="1083" w:type="dxa"/>
            <w:vAlign w:val="center"/>
          </w:tcPr>
          <w:p w14:paraId="33630B93" w14:textId="77777777" w:rsidR="00F608C0" w:rsidRDefault="00473E57">
            <w:pPr>
              <w:jc w:val="center"/>
              <w:rPr>
                <w:rFonts w:ascii="宋体" w:hAnsi="宋体" w:cs="宋体"/>
                <w:sz w:val="21"/>
                <w:szCs w:val="21"/>
              </w:rPr>
            </w:pPr>
            <w:r>
              <w:rPr>
                <w:rFonts w:ascii="宋体" w:hAnsi="宋体" w:cs="宋体" w:hint="eastAsia"/>
                <w:sz w:val="21"/>
                <w:szCs w:val="21"/>
              </w:rPr>
              <w:t>10</w:t>
            </w:r>
          </w:p>
        </w:tc>
        <w:tc>
          <w:tcPr>
            <w:tcW w:w="8676" w:type="dxa"/>
            <w:vAlign w:val="center"/>
          </w:tcPr>
          <w:p w14:paraId="79BFC63D" w14:textId="77777777" w:rsidR="00F608C0" w:rsidRDefault="00473E57">
            <w:pPr>
              <w:rPr>
                <w:rFonts w:ascii="宋体" w:hAnsi="宋体" w:cs="宋体"/>
                <w:sz w:val="21"/>
                <w:szCs w:val="21"/>
              </w:rPr>
            </w:pPr>
            <w:r>
              <w:rPr>
                <w:rFonts w:ascii="宋体" w:hAnsi="宋体" w:cs="宋体" w:hint="eastAsia"/>
                <w:sz w:val="21"/>
                <w:szCs w:val="21"/>
              </w:rPr>
              <w:t>标书资料：密封袋装纸质</w:t>
            </w:r>
            <w:proofErr w:type="gramStart"/>
            <w:r>
              <w:rPr>
                <w:rFonts w:ascii="宋体" w:hAnsi="宋体" w:cs="宋体" w:hint="eastAsia"/>
                <w:sz w:val="21"/>
                <w:szCs w:val="21"/>
              </w:rPr>
              <w:t>版现场</w:t>
            </w:r>
            <w:proofErr w:type="gramEnd"/>
            <w:r>
              <w:rPr>
                <w:rFonts w:ascii="宋体" w:hAnsi="宋体" w:cs="宋体" w:hint="eastAsia"/>
                <w:sz w:val="21"/>
                <w:szCs w:val="21"/>
              </w:rPr>
              <w:t>递交</w:t>
            </w:r>
          </w:p>
        </w:tc>
      </w:tr>
      <w:tr w:rsidR="00F608C0" w14:paraId="2235D02B" w14:textId="77777777">
        <w:trPr>
          <w:trHeight w:hRule="exact" w:val="601"/>
        </w:trPr>
        <w:tc>
          <w:tcPr>
            <w:tcW w:w="1083" w:type="dxa"/>
            <w:vAlign w:val="center"/>
          </w:tcPr>
          <w:p w14:paraId="20D9DB92" w14:textId="77777777" w:rsidR="00F608C0" w:rsidRDefault="00473E57">
            <w:pPr>
              <w:jc w:val="center"/>
              <w:rPr>
                <w:rFonts w:ascii="宋体" w:hAnsi="宋体" w:cs="宋体"/>
                <w:sz w:val="21"/>
                <w:szCs w:val="21"/>
              </w:rPr>
            </w:pPr>
            <w:r>
              <w:rPr>
                <w:rFonts w:ascii="宋体" w:hAnsi="宋体" w:cs="宋体" w:hint="eastAsia"/>
                <w:sz w:val="21"/>
                <w:szCs w:val="21"/>
              </w:rPr>
              <w:t>11</w:t>
            </w:r>
          </w:p>
        </w:tc>
        <w:tc>
          <w:tcPr>
            <w:tcW w:w="8676" w:type="dxa"/>
            <w:vAlign w:val="center"/>
          </w:tcPr>
          <w:p w14:paraId="60C93652" w14:textId="77777777" w:rsidR="00F608C0" w:rsidRDefault="00473E57">
            <w:pPr>
              <w:rPr>
                <w:rFonts w:ascii="宋体" w:hAnsi="宋体" w:cs="宋体"/>
                <w:sz w:val="21"/>
                <w:szCs w:val="21"/>
              </w:rPr>
            </w:pPr>
            <w:r>
              <w:rPr>
                <w:rFonts w:ascii="宋体" w:hAnsi="宋体" w:cs="宋体" w:hint="eastAsia"/>
                <w:sz w:val="21"/>
                <w:szCs w:val="21"/>
              </w:rPr>
              <w:t>报价单单独密封，如混淆当场作废</w:t>
            </w:r>
          </w:p>
        </w:tc>
      </w:tr>
      <w:tr w:rsidR="00F608C0" w14:paraId="24079315" w14:textId="77777777">
        <w:trPr>
          <w:trHeight w:hRule="exact" w:val="601"/>
        </w:trPr>
        <w:tc>
          <w:tcPr>
            <w:tcW w:w="1083" w:type="dxa"/>
            <w:vAlign w:val="center"/>
          </w:tcPr>
          <w:p w14:paraId="057FB613" w14:textId="77777777" w:rsidR="00F608C0" w:rsidRDefault="00473E57">
            <w:pPr>
              <w:jc w:val="center"/>
              <w:rPr>
                <w:rFonts w:ascii="宋体" w:hAnsi="宋体" w:cs="宋体"/>
                <w:sz w:val="21"/>
                <w:szCs w:val="21"/>
              </w:rPr>
            </w:pPr>
            <w:r>
              <w:rPr>
                <w:rFonts w:ascii="宋体" w:hAnsi="宋体" w:cs="宋体" w:hint="eastAsia"/>
                <w:sz w:val="21"/>
                <w:szCs w:val="21"/>
              </w:rPr>
              <w:t>12</w:t>
            </w:r>
          </w:p>
        </w:tc>
        <w:tc>
          <w:tcPr>
            <w:tcW w:w="8676" w:type="dxa"/>
            <w:vAlign w:val="center"/>
          </w:tcPr>
          <w:p w14:paraId="0F78B013" w14:textId="77777777" w:rsidR="00F608C0" w:rsidRDefault="00473E57">
            <w:pPr>
              <w:rPr>
                <w:rFonts w:ascii="宋体" w:hAnsi="宋体" w:cs="宋体"/>
                <w:sz w:val="21"/>
                <w:szCs w:val="21"/>
              </w:rPr>
            </w:pPr>
            <w:r>
              <w:rPr>
                <w:rFonts w:ascii="宋体" w:hAnsi="宋体" w:cs="宋体" w:hint="eastAsia"/>
                <w:sz w:val="21"/>
                <w:szCs w:val="21"/>
              </w:rPr>
              <w:t>投标币种：人民币</w:t>
            </w:r>
          </w:p>
        </w:tc>
      </w:tr>
      <w:tr w:rsidR="00F608C0" w14:paraId="5AC45EEE" w14:textId="77777777">
        <w:trPr>
          <w:trHeight w:hRule="exact" w:val="645"/>
        </w:trPr>
        <w:tc>
          <w:tcPr>
            <w:tcW w:w="1083" w:type="dxa"/>
            <w:vAlign w:val="center"/>
          </w:tcPr>
          <w:p w14:paraId="51A25FB9" w14:textId="77777777" w:rsidR="00F608C0" w:rsidRDefault="00473E57">
            <w:pPr>
              <w:jc w:val="center"/>
              <w:rPr>
                <w:rFonts w:ascii="宋体" w:hAnsi="宋体" w:cs="宋体"/>
                <w:sz w:val="21"/>
                <w:szCs w:val="21"/>
              </w:rPr>
            </w:pPr>
            <w:r>
              <w:rPr>
                <w:rFonts w:ascii="宋体" w:hAnsi="宋体" w:cs="宋体" w:hint="eastAsia"/>
                <w:sz w:val="21"/>
                <w:szCs w:val="21"/>
              </w:rPr>
              <w:t>13</w:t>
            </w:r>
          </w:p>
        </w:tc>
        <w:tc>
          <w:tcPr>
            <w:tcW w:w="8676" w:type="dxa"/>
            <w:vAlign w:val="center"/>
          </w:tcPr>
          <w:p w14:paraId="5D3F26E7" w14:textId="55D738FD" w:rsidR="00F608C0" w:rsidRDefault="00473E57">
            <w:pPr>
              <w:rPr>
                <w:rFonts w:ascii="宋体" w:hAnsi="宋体" w:cs="宋体"/>
                <w:sz w:val="21"/>
                <w:szCs w:val="21"/>
              </w:rPr>
            </w:pPr>
            <w:r>
              <w:rPr>
                <w:rFonts w:ascii="宋体" w:hAnsi="宋体" w:cs="宋体" w:hint="eastAsia"/>
                <w:sz w:val="21"/>
                <w:szCs w:val="21"/>
              </w:rPr>
              <w:t>投标保证金：人民币</w:t>
            </w:r>
            <w:r w:rsidR="006A4665">
              <w:rPr>
                <w:rFonts w:ascii="宋体" w:hAnsi="宋体" w:cs="宋体" w:hint="eastAsia"/>
                <w:sz w:val="21"/>
                <w:szCs w:val="21"/>
              </w:rPr>
              <w:t>5</w:t>
            </w:r>
            <w:r w:rsidR="006A4665">
              <w:rPr>
                <w:rFonts w:ascii="宋体" w:hAnsi="宋体" w:cs="宋体"/>
                <w:sz w:val="21"/>
                <w:szCs w:val="21"/>
              </w:rPr>
              <w:t>0000</w:t>
            </w:r>
            <w:r w:rsidRPr="00485161">
              <w:rPr>
                <w:rFonts w:ascii="宋体" w:hAnsi="宋体" w:cs="宋体" w:hint="eastAsia"/>
                <w:sz w:val="21"/>
                <w:szCs w:val="21"/>
              </w:rPr>
              <w:t>元整（</w:t>
            </w:r>
            <w:r w:rsidR="00A726C1">
              <w:rPr>
                <w:rFonts w:ascii="宋体" w:hAnsi="宋体" w:cs="宋体" w:hint="eastAsia"/>
                <w:sz w:val="21"/>
                <w:szCs w:val="21"/>
              </w:rPr>
              <w:t>伍万</w:t>
            </w:r>
            <w:r w:rsidRPr="00485161">
              <w:rPr>
                <w:rFonts w:ascii="宋体" w:hAnsi="宋体" w:cs="宋体" w:hint="eastAsia"/>
                <w:sz w:val="21"/>
                <w:szCs w:val="21"/>
              </w:rPr>
              <w:t>元</w:t>
            </w:r>
            <w:r>
              <w:rPr>
                <w:rFonts w:ascii="宋体" w:hAnsi="宋体" w:cs="宋体" w:hint="eastAsia"/>
                <w:sz w:val="21"/>
                <w:szCs w:val="21"/>
              </w:rPr>
              <w:t>整）</w:t>
            </w:r>
          </w:p>
        </w:tc>
      </w:tr>
      <w:tr w:rsidR="00F608C0" w14:paraId="2EFCFC11" w14:textId="77777777">
        <w:trPr>
          <w:trHeight w:hRule="exact" w:val="1618"/>
        </w:trPr>
        <w:tc>
          <w:tcPr>
            <w:tcW w:w="1083" w:type="dxa"/>
            <w:vAlign w:val="center"/>
          </w:tcPr>
          <w:p w14:paraId="3A7AC9B2" w14:textId="77777777" w:rsidR="00F608C0" w:rsidRDefault="00473E57">
            <w:pPr>
              <w:jc w:val="center"/>
              <w:rPr>
                <w:rFonts w:ascii="宋体" w:hAnsi="宋体" w:cs="宋体"/>
                <w:sz w:val="21"/>
                <w:szCs w:val="21"/>
              </w:rPr>
            </w:pPr>
            <w:r>
              <w:rPr>
                <w:rFonts w:ascii="宋体" w:hAnsi="宋体" w:cs="宋体" w:hint="eastAsia"/>
                <w:sz w:val="21"/>
                <w:szCs w:val="21"/>
              </w:rPr>
              <w:t>14</w:t>
            </w:r>
          </w:p>
        </w:tc>
        <w:tc>
          <w:tcPr>
            <w:tcW w:w="8676" w:type="dxa"/>
            <w:vAlign w:val="center"/>
          </w:tcPr>
          <w:p w14:paraId="13988776"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标书资料包含：</w:t>
            </w:r>
          </w:p>
          <w:p w14:paraId="5D916C84" w14:textId="77777777" w:rsidR="00F608C0" w:rsidRDefault="00473E57">
            <w:pPr>
              <w:snapToGrid w:val="0"/>
              <w:spacing w:line="360" w:lineRule="auto"/>
              <w:rPr>
                <w:rFonts w:ascii="宋体" w:hAnsi="宋体" w:cs="宋体"/>
                <w:sz w:val="21"/>
                <w:szCs w:val="21"/>
              </w:rPr>
            </w:pPr>
            <w:r>
              <w:rPr>
                <w:rFonts w:ascii="宋体" w:hAnsi="宋体" w:cs="宋体" w:hint="eastAsia"/>
                <w:sz w:val="21"/>
                <w:szCs w:val="21"/>
              </w:rPr>
              <w:t>投标函、法定代表人身份证明书、投标文件签署授权委托书、投标保证金缴纳证明、报价函、营业执照等资质证明，其他详见第二章《投标文件格式》</w:t>
            </w:r>
          </w:p>
        </w:tc>
      </w:tr>
    </w:tbl>
    <w:p w14:paraId="3A5ED22C" w14:textId="77777777" w:rsidR="00F608C0" w:rsidRDefault="00473E57">
      <w:pPr>
        <w:pStyle w:val="1"/>
        <w:numPr>
          <w:ilvl w:val="0"/>
          <w:numId w:val="0"/>
        </w:numPr>
        <w:spacing w:beforeLines="50" w:before="120" w:line="360" w:lineRule="auto"/>
        <w:rPr>
          <w:rFonts w:ascii="宋体" w:eastAsia="宋体"/>
          <w:b/>
          <w:bCs/>
          <w:sz w:val="24"/>
          <w:szCs w:val="24"/>
        </w:rPr>
      </w:pPr>
      <w:r>
        <w:rPr>
          <w:rFonts w:ascii="宋体" w:eastAsia="宋体"/>
          <w:b/>
          <w:bCs/>
          <w:sz w:val="24"/>
          <w:szCs w:val="24"/>
        </w:rPr>
        <w:br w:type="page"/>
      </w:r>
      <w:r>
        <w:rPr>
          <w:rFonts w:ascii="宋体" w:eastAsia="宋体" w:hint="eastAsia"/>
          <w:b/>
          <w:bCs/>
          <w:sz w:val="24"/>
          <w:szCs w:val="24"/>
        </w:rPr>
        <w:lastRenderedPageBreak/>
        <w:t>第一章  招标公告</w:t>
      </w:r>
      <w:bookmarkEnd w:id="9"/>
    </w:p>
    <w:p w14:paraId="62B1AC16" w14:textId="76373674"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思念食品有限公司</w:t>
      </w:r>
      <w:proofErr w:type="gramStart"/>
      <w:r>
        <w:rPr>
          <w:rFonts w:ascii="宋体" w:hAnsi="宋体" w:hint="eastAsia"/>
          <w:sz w:val="21"/>
          <w:szCs w:val="21"/>
        </w:rPr>
        <w:t>招标部</w:t>
      </w:r>
      <w:proofErr w:type="gramEnd"/>
      <w:r>
        <w:rPr>
          <w:rFonts w:ascii="宋体" w:hAnsi="宋体" w:hint="eastAsia"/>
          <w:sz w:val="21"/>
          <w:szCs w:val="21"/>
        </w:rPr>
        <w:t>根据公司招标的要求，就</w:t>
      </w:r>
      <w:r w:rsidR="00F51ED8" w:rsidRPr="00F51ED8">
        <w:rPr>
          <w:rFonts w:ascii="宋体" w:hAnsi="宋体" w:hint="eastAsia"/>
          <w:b/>
          <w:bCs/>
          <w:sz w:val="21"/>
          <w:szCs w:val="21"/>
          <w:u w:val="single"/>
        </w:rPr>
        <w:t>思念食品四川基地一车间改造隧道及冷源移机项目招标</w:t>
      </w:r>
      <w:r>
        <w:rPr>
          <w:rFonts w:ascii="宋体" w:hAnsi="宋体" w:hint="eastAsia"/>
          <w:sz w:val="21"/>
          <w:szCs w:val="21"/>
        </w:rPr>
        <w:t>进行公开招标，现将招标事宜通知如下：</w:t>
      </w:r>
    </w:p>
    <w:p w14:paraId="5523BA7B"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一、招标内容及要求</w:t>
      </w:r>
      <w:r>
        <w:rPr>
          <w:rFonts w:ascii="宋体" w:hAnsi="宋体" w:hint="eastAsia"/>
          <w:b/>
          <w:sz w:val="21"/>
          <w:szCs w:val="21"/>
        </w:rPr>
        <w:t>：</w:t>
      </w:r>
    </w:p>
    <w:p w14:paraId="56B5EF80" w14:textId="12B05B4D"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1、项目名称：</w:t>
      </w:r>
      <w:r w:rsidR="00F51ED8" w:rsidRPr="00F51ED8">
        <w:rPr>
          <w:rFonts w:ascii="宋体" w:hAnsi="宋体" w:hint="eastAsia"/>
          <w:bCs/>
          <w:color w:val="000000"/>
          <w:sz w:val="21"/>
          <w:szCs w:val="21"/>
        </w:rPr>
        <w:t>思念食品四川基地一车间改造隧道及冷源移机项目招标</w:t>
      </w:r>
      <w:r>
        <w:rPr>
          <w:rFonts w:ascii="宋体" w:hAnsi="宋体" w:hint="eastAsia"/>
          <w:bCs/>
          <w:color w:val="000000"/>
          <w:sz w:val="21"/>
          <w:szCs w:val="21"/>
        </w:rPr>
        <w:t>；</w:t>
      </w:r>
    </w:p>
    <w:p w14:paraId="1CB1F425" w14:textId="18EF52A4"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2、地点：</w:t>
      </w:r>
      <w:r w:rsidR="00A726C1">
        <w:rPr>
          <w:rFonts w:ascii="宋体" w:hAnsi="宋体" w:hint="eastAsia"/>
          <w:bCs/>
          <w:color w:val="000000"/>
          <w:sz w:val="21"/>
          <w:szCs w:val="21"/>
        </w:rPr>
        <w:t>郑州</w:t>
      </w:r>
      <w:r>
        <w:rPr>
          <w:rFonts w:ascii="宋体" w:hAnsi="宋体" w:hint="eastAsia"/>
          <w:bCs/>
          <w:color w:val="000000"/>
          <w:sz w:val="21"/>
          <w:szCs w:val="21"/>
        </w:rPr>
        <w:t>；</w:t>
      </w:r>
    </w:p>
    <w:p w14:paraId="71EFDF78" w14:textId="46CE446E" w:rsidR="00F608C0" w:rsidRDefault="00473E57">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3、标段划分：项目共分为</w:t>
      </w:r>
      <w:r w:rsidR="00A726C1">
        <w:rPr>
          <w:rFonts w:ascii="宋体" w:hAnsi="宋体"/>
          <w:bCs/>
          <w:color w:val="000000"/>
          <w:sz w:val="21"/>
          <w:szCs w:val="21"/>
        </w:rPr>
        <w:t>2</w:t>
      </w:r>
      <w:r>
        <w:rPr>
          <w:rFonts w:ascii="宋体" w:hAnsi="宋体" w:hint="eastAsia"/>
          <w:bCs/>
          <w:color w:val="000000"/>
          <w:sz w:val="21"/>
          <w:szCs w:val="21"/>
        </w:rPr>
        <w:t>个标段，</w:t>
      </w:r>
      <w:r w:rsidR="00A726C1">
        <w:rPr>
          <w:rFonts w:ascii="宋体" w:hAnsi="宋体" w:hint="eastAsia"/>
          <w:bCs/>
          <w:color w:val="000000"/>
          <w:sz w:val="21"/>
          <w:szCs w:val="21"/>
        </w:rPr>
        <w:t>标段</w:t>
      </w:r>
      <w:proofErr w:type="gramStart"/>
      <w:r w:rsidR="00A726C1">
        <w:rPr>
          <w:rFonts w:ascii="宋体" w:hAnsi="宋体" w:hint="eastAsia"/>
          <w:bCs/>
          <w:color w:val="000000"/>
          <w:sz w:val="21"/>
          <w:szCs w:val="21"/>
        </w:rPr>
        <w:t>一</w:t>
      </w:r>
      <w:bookmarkStart w:id="11" w:name="_Hlk227252827"/>
      <w:proofErr w:type="gramEnd"/>
      <w:r w:rsidR="00F51ED8" w:rsidRPr="00F51ED8">
        <w:rPr>
          <w:rFonts w:ascii="宋体" w:hAnsi="宋体" w:hint="eastAsia"/>
          <w:bCs/>
          <w:color w:val="000000"/>
          <w:sz w:val="21"/>
          <w:szCs w:val="21"/>
        </w:rPr>
        <w:t>速冻隧道移机</w:t>
      </w:r>
      <w:r w:rsidR="00F51ED8">
        <w:rPr>
          <w:rFonts w:ascii="宋体" w:hAnsi="宋体" w:hint="eastAsia"/>
          <w:bCs/>
          <w:color w:val="000000"/>
          <w:sz w:val="21"/>
          <w:szCs w:val="21"/>
        </w:rPr>
        <w:t>招标</w:t>
      </w:r>
      <w:bookmarkEnd w:id="11"/>
      <w:r w:rsidR="00A726C1">
        <w:rPr>
          <w:rFonts w:ascii="宋体" w:hAnsi="宋体" w:hint="eastAsia"/>
          <w:bCs/>
          <w:color w:val="000000"/>
          <w:sz w:val="21"/>
          <w:szCs w:val="21"/>
        </w:rPr>
        <w:t>、标段</w:t>
      </w:r>
      <w:proofErr w:type="gramStart"/>
      <w:r w:rsidR="00A726C1">
        <w:rPr>
          <w:rFonts w:ascii="宋体" w:hAnsi="宋体" w:hint="eastAsia"/>
          <w:bCs/>
          <w:color w:val="000000"/>
          <w:sz w:val="21"/>
          <w:szCs w:val="21"/>
        </w:rPr>
        <w:t>二</w:t>
      </w:r>
      <w:r w:rsidR="00F51ED8" w:rsidRPr="00F51ED8">
        <w:rPr>
          <w:rFonts w:ascii="宋体" w:hAnsi="宋体" w:hint="eastAsia"/>
          <w:bCs/>
          <w:color w:val="000000"/>
          <w:sz w:val="21"/>
          <w:szCs w:val="21"/>
        </w:rPr>
        <w:t>配套</w:t>
      </w:r>
      <w:proofErr w:type="gramEnd"/>
      <w:r w:rsidR="00F51ED8" w:rsidRPr="00F51ED8">
        <w:rPr>
          <w:rFonts w:ascii="宋体" w:hAnsi="宋体" w:hint="eastAsia"/>
          <w:bCs/>
          <w:color w:val="000000"/>
          <w:sz w:val="21"/>
          <w:szCs w:val="21"/>
        </w:rPr>
        <w:t>冷源系统移机</w:t>
      </w:r>
    </w:p>
    <w:p w14:paraId="653156E8" w14:textId="339B0208" w:rsidR="00147736" w:rsidRDefault="0014773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w:t>
      </w:r>
      <w:r>
        <w:rPr>
          <w:rFonts w:ascii="宋体" w:hAnsi="宋体" w:hint="eastAsia"/>
          <w:bCs/>
          <w:color w:val="000000"/>
          <w:sz w:val="21"/>
          <w:szCs w:val="21"/>
        </w:rPr>
        <w:t>、</w:t>
      </w:r>
      <w:r w:rsidRPr="00147736">
        <w:rPr>
          <w:rFonts w:ascii="宋体" w:hAnsi="宋体" w:hint="eastAsia"/>
          <w:bCs/>
          <w:color w:val="000000"/>
          <w:sz w:val="21"/>
          <w:szCs w:val="21"/>
        </w:rPr>
        <w:t>标段</w:t>
      </w:r>
      <w:proofErr w:type="gramStart"/>
      <w:r w:rsidRPr="00147736">
        <w:rPr>
          <w:rFonts w:ascii="宋体" w:hAnsi="宋体" w:hint="eastAsia"/>
          <w:bCs/>
          <w:color w:val="000000"/>
          <w:sz w:val="21"/>
          <w:szCs w:val="21"/>
        </w:rPr>
        <w:t>一</w:t>
      </w:r>
      <w:proofErr w:type="gramEnd"/>
      <w:r w:rsidR="00F51ED8" w:rsidRPr="00F51ED8">
        <w:rPr>
          <w:rFonts w:ascii="宋体" w:hAnsi="宋体" w:hint="eastAsia"/>
          <w:bCs/>
          <w:color w:val="000000"/>
          <w:sz w:val="21"/>
          <w:szCs w:val="21"/>
        </w:rPr>
        <w:t>速冻隧道移机招标</w:t>
      </w:r>
    </w:p>
    <w:p w14:paraId="2CE260CA" w14:textId="15CB4CB0" w:rsidR="00147736" w:rsidRDefault="00147736">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.1</w:t>
      </w:r>
      <w:r w:rsidR="0050062B">
        <w:rPr>
          <w:rFonts w:ascii="宋体" w:hAnsi="宋体" w:hint="eastAsia"/>
          <w:bCs/>
          <w:color w:val="000000"/>
          <w:sz w:val="21"/>
          <w:szCs w:val="21"/>
        </w:rPr>
        <w:t>项目概括</w:t>
      </w:r>
      <w:r>
        <w:rPr>
          <w:rFonts w:ascii="宋体" w:hAnsi="宋体" w:hint="eastAsia"/>
          <w:bCs/>
          <w:color w:val="000000"/>
          <w:sz w:val="21"/>
          <w:szCs w:val="21"/>
        </w:rPr>
        <w:t>：</w:t>
      </w:r>
    </w:p>
    <w:p w14:paraId="7D3DEF43" w14:textId="2BA7A95B" w:rsidR="002F5604" w:rsidRDefault="002F5604" w:rsidP="000B46F0">
      <w:pPr>
        <w:spacing w:line="360" w:lineRule="auto"/>
        <w:ind w:firstLineChars="200" w:firstLine="420"/>
        <w:jc w:val="both"/>
        <w:rPr>
          <w:rFonts w:ascii="宋体" w:hAnsi="宋体"/>
          <w:bCs/>
          <w:color w:val="000000"/>
          <w:sz w:val="21"/>
          <w:szCs w:val="21"/>
        </w:rPr>
      </w:pPr>
      <w:r w:rsidRPr="002F5604">
        <w:rPr>
          <w:rFonts w:ascii="宋体" w:hAnsi="宋体" w:hint="eastAsia"/>
          <w:bCs/>
          <w:color w:val="000000"/>
          <w:sz w:val="21"/>
          <w:szCs w:val="21"/>
        </w:rPr>
        <w:t>本项目为四川思念食品有限公司隧道移机安装，项目位于四川眉山</w:t>
      </w:r>
      <w:proofErr w:type="gramStart"/>
      <w:r w:rsidRPr="002F5604">
        <w:rPr>
          <w:rFonts w:ascii="宋体" w:hAnsi="宋体" w:hint="eastAsia"/>
          <w:bCs/>
          <w:color w:val="000000"/>
          <w:sz w:val="21"/>
          <w:szCs w:val="21"/>
        </w:rPr>
        <w:t>彭</w:t>
      </w:r>
      <w:proofErr w:type="gramEnd"/>
      <w:r w:rsidRPr="002F5604">
        <w:rPr>
          <w:rFonts w:ascii="宋体" w:hAnsi="宋体" w:hint="eastAsia"/>
          <w:bCs/>
          <w:color w:val="000000"/>
          <w:sz w:val="21"/>
          <w:szCs w:val="21"/>
        </w:rPr>
        <w:t>山区四川思念园区内，螺速冻</w:t>
      </w:r>
      <w:proofErr w:type="gramStart"/>
      <w:r w:rsidRPr="002F5604">
        <w:rPr>
          <w:rFonts w:ascii="宋体" w:hAnsi="宋体" w:hint="eastAsia"/>
          <w:bCs/>
          <w:color w:val="000000"/>
          <w:sz w:val="21"/>
          <w:szCs w:val="21"/>
        </w:rPr>
        <w:t>旋</w:t>
      </w:r>
      <w:proofErr w:type="gramEnd"/>
      <w:r w:rsidRPr="002F5604">
        <w:rPr>
          <w:rFonts w:ascii="宋体" w:hAnsi="宋体" w:hint="eastAsia"/>
          <w:bCs/>
          <w:color w:val="000000"/>
          <w:sz w:val="21"/>
          <w:szCs w:val="21"/>
        </w:rPr>
        <w:t>隧道移机安装及调试。</w:t>
      </w:r>
    </w:p>
    <w:p w14:paraId="2947F699" w14:textId="1B8E894C"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w:t>
      </w:r>
      <w:r>
        <w:rPr>
          <w:rFonts w:ascii="宋体" w:hAnsi="宋体" w:hint="eastAsia"/>
          <w:bCs/>
          <w:color w:val="000000"/>
          <w:sz w:val="21"/>
          <w:szCs w:val="21"/>
        </w:rPr>
        <w:t>项目内容：</w:t>
      </w: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876"/>
        <w:gridCol w:w="740"/>
        <w:gridCol w:w="740"/>
        <w:gridCol w:w="1460"/>
        <w:gridCol w:w="900"/>
        <w:gridCol w:w="1536"/>
        <w:gridCol w:w="800"/>
      </w:tblGrid>
      <w:tr w:rsidR="002F5604" w:rsidRPr="004A65B1" w14:paraId="4CA0E9D8" w14:textId="77777777" w:rsidTr="0006408C">
        <w:trPr>
          <w:trHeight w:val="600"/>
          <w:jc w:val="center"/>
        </w:trPr>
        <w:tc>
          <w:tcPr>
            <w:tcW w:w="960" w:type="dxa"/>
            <w:shd w:val="clear" w:color="auto" w:fill="auto"/>
            <w:noWrap/>
            <w:vAlign w:val="center"/>
            <w:hideMark/>
          </w:tcPr>
          <w:p w14:paraId="10D0862F"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隧道序号</w:t>
            </w:r>
          </w:p>
        </w:tc>
        <w:tc>
          <w:tcPr>
            <w:tcW w:w="960" w:type="dxa"/>
            <w:shd w:val="clear" w:color="auto" w:fill="auto"/>
            <w:noWrap/>
            <w:vAlign w:val="center"/>
            <w:hideMark/>
          </w:tcPr>
          <w:p w14:paraId="2AB86369"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隧道型号</w:t>
            </w:r>
          </w:p>
        </w:tc>
        <w:tc>
          <w:tcPr>
            <w:tcW w:w="960" w:type="dxa"/>
            <w:shd w:val="clear" w:color="auto" w:fill="auto"/>
            <w:noWrap/>
            <w:vAlign w:val="center"/>
            <w:hideMark/>
          </w:tcPr>
          <w:p w14:paraId="7ECA7EAB"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 xml:space="preserve">　</w:t>
            </w:r>
          </w:p>
        </w:tc>
        <w:tc>
          <w:tcPr>
            <w:tcW w:w="960" w:type="dxa"/>
            <w:shd w:val="clear" w:color="auto" w:fill="auto"/>
            <w:noWrap/>
            <w:vAlign w:val="center"/>
            <w:hideMark/>
          </w:tcPr>
          <w:p w14:paraId="396A69EC"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隧道厂家</w:t>
            </w:r>
          </w:p>
        </w:tc>
        <w:tc>
          <w:tcPr>
            <w:tcW w:w="690" w:type="dxa"/>
            <w:shd w:val="clear" w:color="auto" w:fill="auto"/>
            <w:noWrap/>
            <w:vAlign w:val="center"/>
            <w:hideMark/>
          </w:tcPr>
          <w:p w14:paraId="426E49B1"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设计隧道产能（T/H)</w:t>
            </w:r>
          </w:p>
        </w:tc>
        <w:tc>
          <w:tcPr>
            <w:tcW w:w="740" w:type="dxa"/>
            <w:shd w:val="clear" w:color="auto" w:fill="auto"/>
            <w:noWrap/>
            <w:vAlign w:val="center"/>
            <w:hideMark/>
          </w:tcPr>
          <w:p w14:paraId="1C0DE5AB"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冷源机组</w:t>
            </w:r>
          </w:p>
        </w:tc>
        <w:tc>
          <w:tcPr>
            <w:tcW w:w="740" w:type="dxa"/>
            <w:shd w:val="clear" w:color="auto" w:fill="auto"/>
            <w:noWrap/>
            <w:vAlign w:val="center"/>
            <w:hideMark/>
          </w:tcPr>
          <w:p w14:paraId="5C3086D8"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压缩机头数量</w:t>
            </w:r>
          </w:p>
        </w:tc>
        <w:tc>
          <w:tcPr>
            <w:tcW w:w="1460" w:type="dxa"/>
            <w:shd w:val="clear" w:color="auto" w:fill="auto"/>
            <w:noWrap/>
            <w:vAlign w:val="center"/>
            <w:hideMark/>
          </w:tcPr>
          <w:p w14:paraId="4CB1EF60"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机组型号</w:t>
            </w:r>
          </w:p>
        </w:tc>
        <w:tc>
          <w:tcPr>
            <w:tcW w:w="900" w:type="dxa"/>
            <w:shd w:val="clear" w:color="auto" w:fill="auto"/>
            <w:noWrap/>
            <w:vAlign w:val="center"/>
            <w:hideMark/>
          </w:tcPr>
          <w:p w14:paraId="613906B9"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机组制冷量</w:t>
            </w:r>
          </w:p>
        </w:tc>
        <w:tc>
          <w:tcPr>
            <w:tcW w:w="1350" w:type="dxa"/>
            <w:shd w:val="clear" w:color="auto" w:fill="auto"/>
            <w:noWrap/>
            <w:vAlign w:val="center"/>
            <w:hideMark/>
          </w:tcPr>
          <w:p w14:paraId="63C3C0AB"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蒸发冷型号</w:t>
            </w:r>
          </w:p>
        </w:tc>
        <w:tc>
          <w:tcPr>
            <w:tcW w:w="800" w:type="dxa"/>
            <w:shd w:val="clear" w:color="auto" w:fill="auto"/>
            <w:noWrap/>
            <w:vAlign w:val="center"/>
            <w:hideMark/>
          </w:tcPr>
          <w:p w14:paraId="67C35BAD"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蒸发冷厂家</w:t>
            </w:r>
          </w:p>
        </w:tc>
      </w:tr>
      <w:tr w:rsidR="002F5604" w:rsidRPr="004A65B1" w14:paraId="430CB85D" w14:textId="77777777" w:rsidTr="0006408C">
        <w:trPr>
          <w:trHeight w:val="600"/>
          <w:jc w:val="center"/>
        </w:trPr>
        <w:tc>
          <w:tcPr>
            <w:tcW w:w="960" w:type="dxa"/>
            <w:vMerge w:val="restart"/>
            <w:shd w:val="clear" w:color="auto" w:fill="auto"/>
            <w:noWrap/>
            <w:vAlign w:val="center"/>
            <w:hideMark/>
          </w:tcPr>
          <w:p w14:paraId="5437CFD2"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1#隧道</w:t>
            </w:r>
          </w:p>
        </w:tc>
        <w:tc>
          <w:tcPr>
            <w:tcW w:w="960" w:type="dxa"/>
            <w:vMerge w:val="restart"/>
            <w:shd w:val="clear" w:color="auto" w:fill="auto"/>
            <w:noWrap/>
            <w:vAlign w:val="center"/>
            <w:hideMark/>
          </w:tcPr>
          <w:p w14:paraId="7C2C88A5"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307618</w:t>
            </w:r>
          </w:p>
        </w:tc>
        <w:tc>
          <w:tcPr>
            <w:tcW w:w="960" w:type="dxa"/>
            <w:vMerge w:val="restart"/>
            <w:shd w:val="clear" w:color="auto" w:fill="auto"/>
            <w:noWrap/>
            <w:vAlign w:val="center"/>
            <w:hideMark/>
          </w:tcPr>
          <w:p w14:paraId="53832E95"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2008.5</w:t>
            </w:r>
          </w:p>
        </w:tc>
        <w:tc>
          <w:tcPr>
            <w:tcW w:w="960" w:type="dxa"/>
            <w:vMerge w:val="restart"/>
            <w:shd w:val="clear" w:color="auto" w:fill="auto"/>
            <w:noWrap/>
            <w:vAlign w:val="center"/>
            <w:hideMark/>
          </w:tcPr>
          <w:p w14:paraId="6A9EE1B8"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四方</w:t>
            </w:r>
          </w:p>
        </w:tc>
        <w:tc>
          <w:tcPr>
            <w:tcW w:w="690" w:type="dxa"/>
            <w:vMerge w:val="restart"/>
            <w:shd w:val="clear" w:color="auto" w:fill="auto"/>
            <w:noWrap/>
            <w:vAlign w:val="center"/>
            <w:hideMark/>
          </w:tcPr>
          <w:p w14:paraId="6C4636A5"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w:t>
            </w:r>
          </w:p>
        </w:tc>
        <w:tc>
          <w:tcPr>
            <w:tcW w:w="740" w:type="dxa"/>
            <w:vMerge w:val="restart"/>
            <w:shd w:val="clear" w:color="auto" w:fill="auto"/>
            <w:noWrap/>
            <w:vAlign w:val="center"/>
            <w:hideMark/>
          </w:tcPr>
          <w:p w14:paraId="5CAB39DF"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神钢</w:t>
            </w:r>
            <w:proofErr w:type="gramEnd"/>
          </w:p>
        </w:tc>
        <w:tc>
          <w:tcPr>
            <w:tcW w:w="740" w:type="dxa"/>
            <w:shd w:val="clear" w:color="auto" w:fill="auto"/>
            <w:noWrap/>
            <w:vAlign w:val="center"/>
            <w:hideMark/>
          </w:tcPr>
          <w:p w14:paraId="2FD80970"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w:t>
            </w:r>
          </w:p>
        </w:tc>
        <w:tc>
          <w:tcPr>
            <w:tcW w:w="1460" w:type="dxa"/>
            <w:shd w:val="clear" w:color="auto" w:fill="auto"/>
            <w:noWrap/>
            <w:vAlign w:val="center"/>
            <w:hideMark/>
          </w:tcPr>
          <w:p w14:paraId="0DEED6F9"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KS13MTH-ZⅠ90</w:t>
            </w:r>
          </w:p>
        </w:tc>
        <w:tc>
          <w:tcPr>
            <w:tcW w:w="900" w:type="dxa"/>
            <w:shd w:val="clear" w:color="auto" w:fill="auto"/>
            <w:noWrap/>
            <w:vAlign w:val="center"/>
            <w:hideMark/>
          </w:tcPr>
          <w:p w14:paraId="1EB9B44C"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312KW</w:t>
            </w:r>
          </w:p>
        </w:tc>
        <w:tc>
          <w:tcPr>
            <w:tcW w:w="1350" w:type="dxa"/>
            <w:shd w:val="clear" w:color="auto" w:fill="auto"/>
            <w:noWrap/>
            <w:vAlign w:val="center"/>
            <w:hideMark/>
          </w:tcPr>
          <w:p w14:paraId="55469708" w14:textId="77777777" w:rsidR="002F5604" w:rsidRPr="004A65B1" w:rsidRDefault="002F5604" w:rsidP="00703AA2">
            <w:pPr>
              <w:jc w:val="center"/>
              <w:rPr>
                <w:rFonts w:ascii="宋体" w:hAnsi="宋体" w:cs="宋体"/>
                <w:color w:val="000000"/>
                <w:sz w:val="22"/>
              </w:rPr>
            </w:pPr>
            <w:r>
              <w:rPr>
                <w:rFonts w:ascii="宋体" w:hAnsi="宋体" w:cs="宋体" w:hint="eastAsia"/>
                <w:color w:val="000000"/>
                <w:sz w:val="22"/>
              </w:rPr>
              <w:t>SWL-1335</w:t>
            </w:r>
          </w:p>
        </w:tc>
        <w:tc>
          <w:tcPr>
            <w:tcW w:w="800" w:type="dxa"/>
            <w:shd w:val="clear" w:color="auto" w:fill="auto"/>
            <w:noWrap/>
            <w:vAlign w:val="center"/>
            <w:hideMark/>
          </w:tcPr>
          <w:p w14:paraId="101CFC6E"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万享</w:t>
            </w:r>
            <w:proofErr w:type="gramEnd"/>
          </w:p>
        </w:tc>
      </w:tr>
      <w:tr w:rsidR="002F5604" w:rsidRPr="004A65B1" w14:paraId="663DAC0C" w14:textId="77777777" w:rsidTr="0006408C">
        <w:trPr>
          <w:trHeight w:val="600"/>
          <w:jc w:val="center"/>
        </w:trPr>
        <w:tc>
          <w:tcPr>
            <w:tcW w:w="960" w:type="dxa"/>
            <w:vMerge/>
            <w:vAlign w:val="center"/>
            <w:hideMark/>
          </w:tcPr>
          <w:p w14:paraId="5A09AEA9" w14:textId="77777777" w:rsidR="002F5604" w:rsidRPr="004A65B1" w:rsidRDefault="002F5604" w:rsidP="00703AA2">
            <w:pPr>
              <w:rPr>
                <w:rFonts w:ascii="宋体" w:hAnsi="宋体" w:cs="宋体"/>
                <w:color w:val="000000"/>
                <w:sz w:val="22"/>
              </w:rPr>
            </w:pPr>
          </w:p>
        </w:tc>
        <w:tc>
          <w:tcPr>
            <w:tcW w:w="960" w:type="dxa"/>
            <w:vMerge/>
            <w:vAlign w:val="center"/>
            <w:hideMark/>
          </w:tcPr>
          <w:p w14:paraId="407E724B" w14:textId="77777777" w:rsidR="002F5604" w:rsidRPr="004A65B1" w:rsidRDefault="002F5604" w:rsidP="00703AA2">
            <w:pPr>
              <w:rPr>
                <w:rFonts w:ascii="宋体" w:hAnsi="宋体" w:cs="宋体"/>
                <w:color w:val="000000"/>
                <w:sz w:val="22"/>
              </w:rPr>
            </w:pPr>
          </w:p>
        </w:tc>
        <w:tc>
          <w:tcPr>
            <w:tcW w:w="960" w:type="dxa"/>
            <w:vMerge/>
            <w:vAlign w:val="center"/>
            <w:hideMark/>
          </w:tcPr>
          <w:p w14:paraId="4DF38C79" w14:textId="77777777" w:rsidR="002F5604" w:rsidRPr="004A65B1" w:rsidRDefault="002F5604" w:rsidP="00703AA2">
            <w:pPr>
              <w:rPr>
                <w:rFonts w:ascii="宋体" w:hAnsi="宋体" w:cs="宋体"/>
                <w:color w:val="000000"/>
                <w:sz w:val="22"/>
              </w:rPr>
            </w:pPr>
          </w:p>
        </w:tc>
        <w:tc>
          <w:tcPr>
            <w:tcW w:w="960" w:type="dxa"/>
            <w:vMerge/>
            <w:vAlign w:val="center"/>
            <w:hideMark/>
          </w:tcPr>
          <w:p w14:paraId="1360E702" w14:textId="77777777" w:rsidR="002F5604" w:rsidRPr="004A65B1" w:rsidRDefault="002F5604" w:rsidP="00703AA2">
            <w:pPr>
              <w:rPr>
                <w:rFonts w:ascii="宋体" w:hAnsi="宋体" w:cs="宋体"/>
                <w:color w:val="000000"/>
                <w:sz w:val="22"/>
              </w:rPr>
            </w:pPr>
          </w:p>
        </w:tc>
        <w:tc>
          <w:tcPr>
            <w:tcW w:w="690" w:type="dxa"/>
            <w:vMerge/>
            <w:vAlign w:val="center"/>
            <w:hideMark/>
          </w:tcPr>
          <w:p w14:paraId="078B0488" w14:textId="77777777" w:rsidR="002F5604" w:rsidRPr="004A65B1" w:rsidRDefault="002F5604" w:rsidP="00703AA2">
            <w:pPr>
              <w:rPr>
                <w:rFonts w:ascii="宋体" w:hAnsi="宋体" w:cs="宋体"/>
                <w:color w:val="000000"/>
                <w:sz w:val="22"/>
              </w:rPr>
            </w:pPr>
          </w:p>
        </w:tc>
        <w:tc>
          <w:tcPr>
            <w:tcW w:w="740" w:type="dxa"/>
            <w:vMerge/>
            <w:vAlign w:val="center"/>
            <w:hideMark/>
          </w:tcPr>
          <w:p w14:paraId="7B398FD9" w14:textId="77777777" w:rsidR="002F5604" w:rsidRPr="004A65B1" w:rsidRDefault="002F5604" w:rsidP="00703AA2">
            <w:pPr>
              <w:rPr>
                <w:rFonts w:ascii="宋体" w:hAnsi="宋体" w:cs="宋体"/>
                <w:color w:val="000000"/>
                <w:sz w:val="22"/>
              </w:rPr>
            </w:pPr>
          </w:p>
        </w:tc>
        <w:tc>
          <w:tcPr>
            <w:tcW w:w="740" w:type="dxa"/>
            <w:shd w:val="clear" w:color="auto" w:fill="auto"/>
            <w:noWrap/>
            <w:vAlign w:val="center"/>
            <w:hideMark/>
          </w:tcPr>
          <w:p w14:paraId="6A506BB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w:t>
            </w:r>
          </w:p>
        </w:tc>
        <w:tc>
          <w:tcPr>
            <w:tcW w:w="1460" w:type="dxa"/>
            <w:shd w:val="clear" w:color="auto" w:fill="auto"/>
            <w:noWrap/>
            <w:vAlign w:val="center"/>
            <w:hideMark/>
          </w:tcPr>
          <w:p w14:paraId="2A42583A"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KS13MTH-ZⅠ90</w:t>
            </w:r>
          </w:p>
        </w:tc>
        <w:tc>
          <w:tcPr>
            <w:tcW w:w="900" w:type="dxa"/>
            <w:shd w:val="clear" w:color="auto" w:fill="auto"/>
            <w:noWrap/>
            <w:vAlign w:val="center"/>
            <w:hideMark/>
          </w:tcPr>
          <w:p w14:paraId="4E3F7AB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312KW</w:t>
            </w:r>
          </w:p>
        </w:tc>
        <w:tc>
          <w:tcPr>
            <w:tcW w:w="1350" w:type="dxa"/>
            <w:shd w:val="clear" w:color="auto" w:fill="auto"/>
            <w:noWrap/>
            <w:vAlign w:val="center"/>
            <w:hideMark/>
          </w:tcPr>
          <w:p w14:paraId="7454A469" w14:textId="77777777" w:rsidR="002F5604" w:rsidRPr="004A65B1" w:rsidRDefault="002F5604" w:rsidP="00703AA2">
            <w:pPr>
              <w:jc w:val="center"/>
              <w:rPr>
                <w:rFonts w:ascii="宋体" w:hAnsi="宋体" w:cs="宋体"/>
                <w:color w:val="000000"/>
                <w:sz w:val="22"/>
              </w:rPr>
            </w:pPr>
            <w:r>
              <w:rPr>
                <w:rFonts w:ascii="宋体" w:hAnsi="宋体" w:cs="宋体" w:hint="eastAsia"/>
                <w:color w:val="000000"/>
                <w:sz w:val="22"/>
              </w:rPr>
              <w:t>SWL-1335</w:t>
            </w:r>
          </w:p>
        </w:tc>
        <w:tc>
          <w:tcPr>
            <w:tcW w:w="800" w:type="dxa"/>
            <w:shd w:val="clear" w:color="auto" w:fill="auto"/>
            <w:noWrap/>
            <w:vAlign w:val="center"/>
            <w:hideMark/>
          </w:tcPr>
          <w:p w14:paraId="6E3444BB"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万享</w:t>
            </w:r>
            <w:proofErr w:type="gramEnd"/>
          </w:p>
        </w:tc>
      </w:tr>
      <w:tr w:rsidR="002F5604" w:rsidRPr="004A65B1" w14:paraId="71F48DC8" w14:textId="77777777" w:rsidTr="0006408C">
        <w:trPr>
          <w:trHeight w:val="600"/>
          <w:jc w:val="center"/>
        </w:trPr>
        <w:tc>
          <w:tcPr>
            <w:tcW w:w="960" w:type="dxa"/>
            <w:shd w:val="clear" w:color="auto" w:fill="auto"/>
            <w:noWrap/>
            <w:vAlign w:val="center"/>
            <w:hideMark/>
          </w:tcPr>
          <w:p w14:paraId="66FE3AC6"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2#隧道</w:t>
            </w:r>
          </w:p>
        </w:tc>
        <w:tc>
          <w:tcPr>
            <w:tcW w:w="960" w:type="dxa"/>
            <w:shd w:val="clear" w:color="auto" w:fill="auto"/>
            <w:noWrap/>
            <w:vAlign w:val="center"/>
            <w:hideMark/>
          </w:tcPr>
          <w:p w14:paraId="4221A5C8"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307618</w:t>
            </w:r>
          </w:p>
        </w:tc>
        <w:tc>
          <w:tcPr>
            <w:tcW w:w="960" w:type="dxa"/>
            <w:shd w:val="clear" w:color="auto" w:fill="auto"/>
            <w:noWrap/>
            <w:vAlign w:val="center"/>
            <w:hideMark/>
          </w:tcPr>
          <w:p w14:paraId="1FE1BA0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2009.5</w:t>
            </w:r>
          </w:p>
        </w:tc>
        <w:tc>
          <w:tcPr>
            <w:tcW w:w="960" w:type="dxa"/>
            <w:shd w:val="clear" w:color="auto" w:fill="auto"/>
            <w:noWrap/>
            <w:vAlign w:val="center"/>
            <w:hideMark/>
          </w:tcPr>
          <w:p w14:paraId="31AB811B"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四方</w:t>
            </w:r>
          </w:p>
        </w:tc>
        <w:tc>
          <w:tcPr>
            <w:tcW w:w="690" w:type="dxa"/>
            <w:shd w:val="clear" w:color="auto" w:fill="auto"/>
            <w:noWrap/>
            <w:vAlign w:val="center"/>
            <w:hideMark/>
          </w:tcPr>
          <w:p w14:paraId="1B84B05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2.5</w:t>
            </w:r>
          </w:p>
        </w:tc>
        <w:tc>
          <w:tcPr>
            <w:tcW w:w="740" w:type="dxa"/>
            <w:shd w:val="clear" w:color="auto" w:fill="auto"/>
            <w:noWrap/>
            <w:vAlign w:val="center"/>
            <w:hideMark/>
          </w:tcPr>
          <w:p w14:paraId="4C6ECB88"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神钢</w:t>
            </w:r>
            <w:proofErr w:type="gramEnd"/>
          </w:p>
        </w:tc>
        <w:tc>
          <w:tcPr>
            <w:tcW w:w="740" w:type="dxa"/>
            <w:shd w:val="clear" w:color="auto" w:fill="auto"/>
            <w:noWrap/>
            <w:vAlign w:val="center"/>
            <w:hideMark/>
          </w:tcPr>
          <w:p w14:paraId="518301E3"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w:t>
            </w:r>
          </w:p>
        </w:tc>
        <w:tc>
          <w:tcPr>
            <w:tcW w:w="1460" w:type="dxa"/>
            <w:shd w:val="clear" w:color="auto" w:fill="auto"/>
            <w:noWrap/>
            <w:vAlign w:val="center"/>
            <w:hideMark/>
          </w:tcPr>
          <w:p w14:paraId="29EC475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KS13MTH-ZⅠ75</w:t>
            </w:r>
          </w:p>
        </w:tc>
        <w:tc>
          <w:tcPr>
            <w:tcW w:w="900" w:type="dxa"/>
            <w:shd w:val="clear" w:color="auto" w:fill="auto"/>
            <w:noWrap/>
            <w:vAlign w:val="center"/>
            <w:hideMark/>
          </w:tcPr>
          <w:p w14:paraId="687ABC2F"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402KW</w:t>
            </w:r>
          </w:p>
        </w:tc>
        <w:tc>
          <w:tcPr>
            <w:tcW w:w="1350" w:type="dxa"/>
            <w:shd w:val="clear" w:color="auto" w:fill="auto"/>
            <w:noWrap/>
            <w:vAlign w:val="center"/>
            <w:hideMark/>
          </w:tcPr>
          <w:p w14:paraId="47924B83"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SWL-1765</w:t>
            </w:r>
          </w:p>
        </w:tc>
        <w:tc>
          <w:tcPr>
            <w:tcW w:w="800" w:type="dxa"/>
            <w:shd w:val="clear" w:color="auto" w:fill="auto"/>
            <w:noWrap/>
            <w:vAlign w:val="center"/>
            <w:hideMark/>
          </w:tcPr>
          <w:p w14:paraId="5267C4C5"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万享</w:t>
            </w:r>
            <w:proofErr w:type="gramEnd"/>
          </w:p>
        </w:tc>
      </w:tr>
      <w:tr w:rsidR="002F5604" w:rsidRPr="004A65B1" w14:paraId="13E8528C" w14:textId="77777777" w:rsidTr="0006408C">
        <w:trPr>
          <w:trHeight w:val="600"/>
          <w:jc w:val="center"/>
        </w:trPr>
        <w:tc>
          <w:tcPr>
            <w:tcW w:w="960" w:type="dxa"/>
            <w:vMerge w:val="restart"/>
            <w:shd w:val="clear" w:color="auto" w:fill="auto"/>
            <w:noWrap/>
            <w:vAlign w:val="center"/>
            <w:hideMark/>
          </w:tcPr>
          <w:p w14:paraId="4DF03827"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3#隧道</w:t>
            </w:r>
          </w:p>
        </w:tc>
        <w:tc>
          <w:tcPr>
            <w:tcW w:w="960" w:type="dxa"/>
            <w:vMerge w:val="restart"/>
            <w:shd w:val="clear" w:color="auto" w:fill="auto"/>
            <w:noWrap/>
            <w:vAlign w:val="center"/>
            <w:hideMark/>
          </w:tcPr>
          <w:p w14:paraId="13A70BCF"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307118</w:t>
            </w:r>
          </w:p>
        </w:tc>
        <w:tc>
          <w:tcPr>
            <w:tcW w:w="960" w:type="dxa"/>
            <w:vMerge w:val="restart"/>
            <w:shd w:val="clear" w:color="auto" w:fill="auto"/>
            <w:noWrap/>
            <w:vAlign w:val="center"/>
            <w:hideMark/>
          </w:tcPr>
          <w:p w14:paraId="0A7CBD4C"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2011.1</w:t>
            </w:r>
          </w:p>
        </w:tc>
        <w:tc>
          <w:tcPr>
            <w:tcW w:w="960" w:type="dxa"/>
            <w:vMerge w:val="restart"/>
            <w:shd w:val="clear" w:color="auto" w:fill="auto"/>
            <w:noWrap/>
            <w:vAlign w:val="center"/>
            <w:hideMark/>
          </w:tcPr>
          <w:p w14:paraId="6E76CFD1"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四方</w:t>
            </w:r>
          </w:p>
        </w:tc>
        <w:tc>
          <w:tcPr>
            <w:tcW w:w="690" w:type="dxa"/>
            <w:vMerge w:val="restart"/>
            <w:shd w:val="clear" w:color="auto" w:fill="auto"/>
            <w:noWrap/>
            <w:vAlign w:val="center"/>
            <w:hideMark/>
          </w:tcPr>
          <w:p w14:paraId="5F0F8281"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3.5</w:t>
            </w:r>
          </w:p>
        </w:tc>
        <w:tc>
          <w:tcPr>
            <w:tcW w:w="740" w:type="dxa"/>
            <w:vMerge w:val="restart"/>
            <w:shd w:val="clear" w:color="auto" w:fill="auto"/>
            <w:noWrap/>
            <w:vAlign w:val="center"/>
            <w:hideMark/>
          </w:tcPr>
          <w:p w14:paraId="710E792F"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神钢</w:t>
            </w:r>
            <w:proofErr w:type="gramEnd"/>
          </w:p>
        </w:tc>
        <w:tc>
          <w:tcPr>
            <w:tcW w:w="740" w:type="dxa"/>
            <w:shd w:val="clear" w:color="auto" w:fill="auto"/>
            <w:noWrap/>
            <w:vAlign w:val="center"/>
            <w:hideMark/>
          </w:tcPr>
          <w:p w14:paraId="534BF69C"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w:t>
            </w:r>
          </w:p>
        </w:tc>
        <w:tc>
          <w:tcPr>
            <w:tcW w:w="1460" w:type="dxa"/>
            <w:shd w:val="clear" w:color="auto" w:fill="auto"/>
            <w:noWrap/>
            <w:vAlign w:val="center"/>
            <w:hideMark/>
          </w:tcPr>
          <w:p w14:paraId="2440A64D"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KS13MTH-ZⅠ90</w:t>
            </w:r>
          </w:p>
        </w:tc>
        <w:tc>
          <w:tcPr>
            <w:tcW w:w="900" w:type="dxa"/>
            <w:shd w:val="clear" w:color="auto" w:fill="auto"/>
            <w:noWrap/>
            <w:vAlign w:val="center"/>
            <w:hideMark/>
          </w:tcPr>
          <w:p w14:paraId="5F389377"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312KW</w:t>
            </w:r>
          </w:p>
        </w:tc>
        <w:tc>
          <w:tcPr>
            <w:tcW w:w="1350" w:type="dxa"/>
            <w:shd w:val="clear" w:color="auto" w:fill="auto"/>
            <w:noWrap/>
            <w:vAlign w:val="center"/>
            <w:hideMark/>
          </w:tcPr>
          <w:p w14:paraId="187E1E9D"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SLL-1335</w:t>
            </w:r>
          </w:p>
        </w:tc>
        <w:tc>
          <w:tcPr>
            <w:tcW w:w="800" w:type="dxa"/>
            <w:shd w:val="clear" w:color="auto" w:fill="auto"/>
            <w:noWrap/>
            <w:vAlign w:val="center"/>
            <w:hideMark/>
          </w:tcPr>
          <w:p w14:paraId="39693378"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万享</w:t>
            </w:r>
            <w:proofErr w:type="gramEnd"/>
          </w:p>
        </w:tc>
      </w:tr>
      <w:tr w:rsidR="002F5604" w:rsidRPr="004A65B1" w14:paraId="1F5CAE4D" w14:textId="77777777" w:rsidTr="0006408C">
        <w:trPr>
          <w:trHeight w:val="600"/>
          <w:jc w:val="center"/>
        </w:trPr>
        <w:tc>
          <w:tcPr>
            <w:tcW w:w="960" w:type="dxa"/>
            <w:vMerge/>
            <w:vAlign w:val="center"/>
            <w:hideMark/>
          </w:tcPr>
          <w:p w14:paraId="52B37111" w14:textId="77777777" w:rsidR="002F5604" w:rsidRPr="004A65B1" w:rsidRDefault="002F5604" w:rsidP="00703AA2">
            <w:pPr>
              <w:rPr>
                <w:rFonts w:ascii="宋体" w:hAnsi="宋体" w:cs="宋体"/>
                <w:color w:val="000000"/>
                <w:sz w:val="22"/>
              </w:rPr>
            </w:pPr>
          </w:p>
        </w:tc>
        <w:tc>
          <w:tcPr>
            <w:tcW w:w="960" w:type="dxa"/>
            <w:vMerge/>
            <w:vAlign w:val="center"/>
            <w:hideMark/>
          </w:tcPr>
          <w:p w14:paraId="49057975" w14:textId="77777777" w:rsidR="002F5604" w:rsidRPr="004A65B1" w:rsidRDefault="002F5604" w:rsidP="00703AA2">
            <w:pPr>
              <w:rPr>
                <w:rFonts w:ascii="宋体" w:hAnsi="宋体" w:cs="宋体"/>
                <w:color w:val="000000"/>
                <w:sz w:val="22"/>
              </w:rPr>
            </w:pPr>
          </w:p>
        </w:tc>
        <w:tc>
          <w:tcPr>
            <w:tcW w:w="960" w:type="dxa"/>
            <w:vMerge/>
            <w:vAlign w:val="center"/>
            <w:hideMark/>
          </w:tcPr>
          <w:p w14:paraId="72116700" w14:textId="77777777" w:rsidR="002F5604" w:rsidRPr="004A65B1" w:rsidRDefault="002F5604" w:rsidP="00703AA2">
            <w:pPr>
              <w:rPr>
                <w:rFonts w:ascii="宋体" w:hAnsi="宋体" w:cs="宋体"/>
                <w:color w:val="000000"/>
                <w:sz w:val="22"/>
              </w:rPr>
            </w:pPr>
          </w:p>
        </w:tc>
        <w:tc>
          <w:tcPr>
            <w:tcW w:w="960" w:type="dxa"/>
            <w:vMerge/>
            <w:vAlign w:val="center"/>
            <w:hideMark/>
          </w:tcPr>
          <w:p w14:paraId="20A9619D" w14:textId="77777777" w:rsidR="002F5604" w:rsidRPr="004A65B1" w:rsidRDefault="002F5604" w:rsidP="00703AA2">
            <w:pPr>
              <w:rPr>
                <w:rFonts w:ascii="宋体" w:hAnsi="宋体" w:cs="宋体"/>
                <w:color w:val="000000"/>
                <w:sz w:val="22"/>
              </w:rPr>
            </w:pPr>
          </w:p>
        </w:tc>
        <w:tc>
          <w:tcPr>
            <w:tcW w:w="690" w:type="dxa"/>
            <w:vMerge/>
            <w:vAlign w:val="center"/>
            <w:hideMark/>
          </w:tcPr>
          <w:p w14:paraId="1D128C32" w14:textId="77777777" w:rsidR="002F5604" w:rsidRPr="004A65B1" w:rsidRDefault="002F5604" w:rsidP="00703AA2">
            <w:pPr>
              <w:rPr>
                <w:rFonts w:ascii="宋体" w:hAnsi="宋体" w:cs="宋体"/>
                <w:color w:val="000000"/>
                <w:sz w:val="22"/>
              </w:rPr>
            </w:pPr>
          </w:p>
        </w:tc>
        <w:tc>
          <w:tcPr>
            <w:tcW w:w="740" w:type="dxa"/>
            <w:vMerge/>
            <w:vAlign w:val="center"/>
            <w:hideMark/>
          </w:tcPr>
          <w:p w14:paraId="6B990A91" w14:textId="77777777" w:rsidR="002F5604" w:rsidRPr="004A65B1" w:rsidRDefault="002F5604" w:rsidP="00703AA2">
            <w:pPr>
              <w:rPr>
                <w:rFonts w:ascii="宋体" w:hAnsi="宋体" w:cs="宋体"/>
                <w:color w:val="000000"/>
                <w:sz w:val="22"/>
              </w:rPr>
            </w:pPr>
          </w:p>
        </w:tc>
        <w:tc>
          <w:tcPr>
            <w:tcW w:w="740" w:type="dxa"/>
            <w:shd w:val="clear" w:color="auto" w:fill="auto"/>
            <w:noWrap/>
            <w:vAlign w:val="center"/>
            <w:hideMark/>
          </w:tcPr>
          <w:p w14:paraId="6937438D"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1</w:t>
            </w:r>
          </w:p>
        </w:tc>
        <w:tc>
          <w:tcPr>
            <w:tcW w:w="1460" w:type="dxa"/>
            <w:shd w:val="clear" w:color="auto" w:fill="auto"/>
            <w:noWrap/>
            <w:vAlign w:val="center"/>
            <w:hideMark/>
          </w:tcPr>
          <w:p w14:paraId="08276133"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KS13MTH-ZⅠ90</w:t>
            </w:r>
          </w:p>
        </w:tc>
        <w:tc>
          <w:tcPr>
            <w:tcW w:w="900" w:type="dxa"/>
            <w:shd w:val="clear" w:color="auto" w:fill="auto"/>
            <w:noWrap/>
            <w:vAlign w:val="center"/>
            <w:hideMark/>
          </w:tcPr>
          <w:p w14:paraId="69C8A75C"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156KW</w:t>
            </w:r>
          </w:p>
        </w:tc>
        <w:tc>
          <w:tcPr>
            <w:tcW w:w="1350" w:type="dxa"/>
            <w:shd w:val="clear" w:color="auto" w:fill="auto"/>
            <w:noWrap/>
            <w:vAlign w:val="center"/>
            <w:hideMark/>
          </w:tcPr>
          <w:p w14:paraId="51C95959"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SPL-495</w:t>
            </w:r>
          </w:p>
        </w:tc>
        <w:tc>
          <w:tcPr>
            <w:tcW w:w="800" w:type="dxa"/>
            <w:shd w:val="clear" w:color="auto" w:fill="auto"/>
            <w:noWrap/>
            <w:vAlign w:val="center"/>
            <w:hideMark/>
          </w:tcPr>
          <w:p w14:paraId="34759EDF"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宝丰</w:t>
            </w:r>
          </w:p>
        </w:tc>
      </w:tr>
      <w:tr w:rsidR="002F5604" w:rsidRPr="004A65B1" w14:paraId="1D34E960" w14:textId="77777777" w:rsidTr="0006408C">
        <w:trPr>
          <w:trHeight w:val="600"/>
          <w:jc w:val="center"/>
        </w:trPr>
        <w:tc>
          <w:tcPr>
            <w:tcW w:w="960" w:type="dxa"/>
            <w:shd w:val="clear" w:color="auto" w:fill="auto"/>
            <w:noWrap/>
            <w:vAlign w:val="center"/>
            <w:hideMark/>
          </w:tcPr>
          <w:p w14:paraId="419778EB"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5#隧道</w:t>
            </w:r>
          </w:p>
        </w:tc>
        <w:tc>
          <w:tcPr>
            <w:tcW w:w="960" w:type="dxa"/>
            <w:shd w:val="clear" w:color="auto" w:fill="auto"/>
            <w:noWrap/>
            <w:vAlign w:val="center"/>
            <w:hideMark/>
          </w:tcPr>
          <w:p w14:paraId="6B06AB02"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307118</w:t>
            </w:r>
          </w:p>
        </w:tc>
        <w:tc>
          <w:tcPr>
            <w:tcW w:w="960" w:type="dxa"/>
            <w:shd w:val="clear" w:color="auto" w:fill="auto"/>
            <w:noWrap/>
            <w:vAlign w:val="center"/>
            <w:hideMark/>
          </w:tcPr>
          <w:p w14:paraId="79DB4B2F"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2011.1</w:t>
            </w:r>
          </w:p>
        </w:tc>
        <w:tc>
          <w:tcPr>
            <w:tcW w:w="960" w:type="dxa"/>
            <w:shd w:val="clear" w:color="auto" w:fill="auto"/>
            <w:noWrap/>
            <w:vAlign w:val="center"/>
            <w:hideMark/>
          </w:tcPr>
          <w:p w14:paraId="6CE033CC"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四方</w:t>
            </w:r>
          </w:p>
        </w:tc>
        <w:tc>
          <w:tcPr>
            <w:tcW w:w="690" w:type="dxa"/>
            <w:shd w:val="clear" w:color="auto" w:fill="auto"/>
            <w:noWrap/>
            <w:vAlign w:val="center"/>
            <w:hideMark/>
          </w:tcPr>
          <w:p w14:paraId="702FFE56"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3.5</w:t>
            </w:r>
          </w:p>
        </w:tc>
        <w:tc>
          <w:tcPr>
            <w:tcW w:w="740" w:type="dxa"/>
            <w:shd w:val="clear" w:color="auto" w:fill="auto"/>
            <w:noWrap/>
            <w:vAlign w:val="center"/>
            <w:hideMark/>
          </w:tcPr>
          <w:p w14:paraId="7C3D125D"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神钢</w:t>
            </w:r>
            <w:proofErr w:type="gramEnd"/>
          </w:p>
        </w:tc>
        <w:tc>
          <w:tcPr>
            <w:tcW w:w="740" w:type="dxa"/>
            <w:shd w:val="clear" w:color="auto" w:fill="auto"/>
            <w:noWrap/>
            <w:vAlign w:val="center"/>
            <w:hideMark/>
          </w:tcPr>
          <w:p w14:paraId="4DF673F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w:t>
            </w:r>
          </w:p>
        </w:tc>
        <w:tc>
          <w:tcPr>
            <w:tcW w:w="1460" w:type="dxa"/>
            <w:shd w:val="clear" w:color="auto" w:fill="auto"/>
            <w:noWrap/>
            <w:vAlign w:val="center"/>
            <w:hideMark/>
          </w:tcPr>
          <w:p w14:paraId="02CCBB02"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KS13MTH-ZⅠ90</w:t>
            </w:r>
          </w:p>
        </w:tc>
        <w:tc>
          <w:tcPr>
            <w:tcW w:w="900" w:type="dxa"/>
            <w:shd w:val="clear" w:color="auto" w:fill="auto"/>
            <w:noWrap/>
            <w:vAlign w:val="center"/>
            <w:hideMark/>
          </w:tcPr>
          <w:p w14:paraId="032EE624"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312KW</w:t>
            </w:r>
          </w:p>
        </w:tc>
        <w:tc>
          <w:tcPr>
            <w:tcW w:w="1350" w:type="dxa"/>
            <w:shd w:val="clear" w:color="auto" w:fill="auto"/>
            <w:noWrap/>
            <w:vAlign w:val="center"/>
            <w:hideMark/>
          </w:tcPr>
          <w:p w14:paraId="393F9F37"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SPL-ZNX-1335</w:t>
            </w:r>
          </w:p>
        </w:tc>
        <w:tc>
          <w:tcPr>
            <w:tcW w:w="800" w:type="dxa"/>
            <w:shd w:val="clear" w:color="auto" w:fill="auto"/>
            <w:noWrap/>
            <w:vAlign w:val="center"/>
            <w:hideMark/>
          </w:tcPr>
          <w:p w14:paraId="58CBCAE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宝丰</w:t>
            </w:r>
          </w:p>
        </w:tc>
      </w:tr>
      <w:tr w:rsidR="002F5604" w:rsidRPr="004A65B1" w14:paraId="3F60167E" w14:textId="77777777" w:rsidTr="0006408C">
        <w:trPr>
          <w:trHeight w:val="600"/>
          <w:jc w:val="center"/>
        </w:trPr>
        <w:tc>
          <w:tcPr>
            <w:tcW w:w="960" w:type="dxa"/>
            <w:shd w:val="clear" w:color="auto" w:fill="auto"/>
            <w:noWrap/>
            <w:vAlign w:val="center"/>
            <w:hideMark/>
          </w:tcPr>
          <w:p w14:paraId="11E9C458"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6#隧道</w:t>
            </w:r>
          </w:p>
        </w:tc>
        <w:tc>
          <w:tcPr>
            <w:tcW w:w="960" w:type="dxa"/>
            <w:shd w:val="clear" w:color="auto" w:fill="auto"/>
            <w:noWrap/>
            <w:vAlign w:val="center"/>
            <w:hideMark/>
          </w:tcPr>
          <w:p w14:paraId="501E2DD9"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257618</w:t>
            </w:r>
          </w:p>
        </w:tc>
        <w:tc>
          <w:tcPr>
            <w:tcW w:w="960" w:type="dxa"/>
            <w:shd w:val="clear" w:color="auto" w:fill="auto"/>
            <w:noWrap/>
            <w:vAlign w:val="center"/>
            <w:hideMark/>
          </w:tcPr>
          <w:p w14:paraId="30D1BB6B"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2020.6</w:t>
            </w:r>
          </w:p>
        </w:tc>
        <w:tc>
          <w:tcPr>
            <w:tcW w:w="960" w:type="dxa"/>
            <w:shd w:val="clear" w:color="auto" w:fill="auto"/>
            <w:noWrap/>
            <w:vAlign w:val="center"/>
            <w:hideMark/>
          </w:tcPr>
          <w:p w14:paraId="790FCCB0"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冰源</w:t>
            </w:r>
          </w:p>
        </w:tc>
        <w:tc>
          <w:tcPr>
            <w:tcW w:w="690" w:type="dxa"/>
            <w:shd w:val="clear" w:color="auto" w:fill="auto"/>
            <w:noWrap/>
            <w:vAlign w:val="center"/>
            <w:hideMark/>
          </w:tcPr>
          <w:p w14:paraId="6E2C6D74"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w:t>
            </w:r>
          </w:p>
        </w:tc>
        <w:tc>
          <w:tcPr>
            <w:tcW w:w="740" w:type="dxa"/>
            <w:shd w:val="clear" w:color="auto" w:fill="auto"/>
            <w:noWrap/>
            <w:vAlign w:val="center"/>
            <w:hideMark/>
          </w:tcPr>
          <w:p w14:paraId="396FDC2C"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神钢</w:t>
            </w:r>
            <w:proofErr w:type="gramEnd"/>
          </w:p>
        </w:tc>
        <w:tc>
          <w:tcPr>
            <w:tcW w:w="740" w:type="dxa"/>
            <w:shd w:val="clear" w:color="auto" w:fill="auto"/>
            <w:noWrap/>
            <w:vAlign w:val="center"/>
            <w:hideMark/>
          </w:tcPr>
          <w:p w14:paraId="135E6685"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2</w:t>
            </w:r>
          </w:p>
        </w:tc>
        <w:tc>
          <w:tcPr>
            <w:tcW w:w="1460" w:type="dxa"/>
            <w:shd w:val="clear" w:color="auto" w:fill="auto"/>
            <w:noWrap/>
            <w:vAlign w:val="center"/>
            <w:hideMark/>
          </w:tcPr>
          <w:p w14:paraId="278FAA53"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KS13MTH-ZⅡ90</w:t>
            </w:r>
          </w:p>
        </w:tc>
        <w:tc>
          <w:tcPr>
            <w:tcW w:w="900" w:type="dxa"/>
            <w:shd w:val="clear" w:color="auto" w:fill="auto"/>
            <w:noWrap/>
            <w:vAlign w:val="center"/>
            <w:hideMark/>
          </w:tcPr>
          <w:p w14:paraId="4D85F9DC"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312KW</w:t>
            </w:r>
          </w:p>
        </w:tc>
        <w:tc>
          <w:tcPr>
            <w:tcW w:w="1350" w:type="dxa"/>
            <w:shd w:val="clear" w:color="auto" w:fill="auto"/>
            <w:noWrap/>
            <w:vAlign w:val="center"/>
            <w:hideMark/>
          </w:tcPr>
          <w:p w14:paraId="27CF403E" w14:textId="77777777" w:rsidR="002F5604" w:rsidRPr="004A65B1" w:rsidRDefault="002F5604" w:rsidP="00703AA2">
            <w:pPr>
              <w:jc w:val="center"/>
              <w:rPr>
                <w:rFonts w:ascii="宋体" w:hAnsi="宋体" w:cs="宋体"/>
                <w:color w:val="000000"/>
                <w:sz w:val="22"/>
              </w:rPr>
            </w:pPr>
            <w:r w:rsidRPr="004A65B1">
              <w:rPr>
                <w:rFonts w:ascii="宋体" w:hAnsi="宋体" w:cs="宋体" w:hint="eastAsia"/>
                <w:color w:val="000000"/>
                <w:sz w:val="22"/>
              </w:rPr>
              <w:t>SWL-1050</w:t>
            </w:r>
          </w:p>
        </w:tc>
        <w:tc>
          <w:tcPr>
            <w:tcW w:w="800" w:type="dxa"/>
            <w:shd w:val="clear" w:color="auto" w:fill="auto"/>
            <w:noWrap/>
            <w:vAlign w:val="center"/>
            <w:hideMark/>
          </w:tcPr>
          <w:p w14:paraId="54E063C3" w14:textId="77777777" w:rsidR="002F5604" w:rsidRPr="004A65B1" w:rsidRDefault="002F5604" w:rsidP="00703AA2">
            <w:pPr>
              <w:jc w:val="center"/>
              <w:rPr>
                <w:rFonts w:ascii="宋体" w:hAnsi="宋体" w:cs="宋体"/>
                <w:color w:val="000000"/>
                <w:sz w:val="22"/>
              </w:rPr>
            </w:pPr>
            <w:proofErr w:type="gramStart"/>
            <w:r w:rsidRPr="004A65B1">
              <w:rPr>
                <w:rFonts w:ascii="宋体" w:hAnsi="宋体" w:cs="宋体" w:hint="eastAsia"/>
                <w:color w:val="000000"/>
                <w:sz w:val="22"/>
              </w:rPr>
              <w:t>万享</w:t>
            </w:r>
            <w:proofErr w:type="gramEnd"/>
          </w:p>
        </w:tc>
      </w:tr>
    </w:tbl>
    <w:p w14:paraId="7D383D93" w14:textId="50969D63"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.2.1</w:t>
      </w:r>
      <w:r w:rsidRPr="002F5604">
        <w:rPr>
          <w:rFonts w:ascii="宋体" w:hAnsi="宋体" w:hint="eastAsia"/>
          <w:bCs/>
          <w:color w:val="000000"/>
          <w:sz w:val="21"/>
          <w:szCs w:val="21"/>
        </w:rPr>
        <w:t>湖州7#隧道移机四川</w:t>
      </w:r>
      <w:r>
        <w:rPr>
          <w:rFonts w:ascii="宋体" w:hAnsi="宋体" w:hint="eastAsia"/>
          <w:bCs/>
          <w:color w:val="000000"/>
          <w:sz w:val="21"/>
          <w:szCs w:val="21"/>
        </w:rPr>
        <w:t>：</w:t>
      </w:r>
      <w:r w:rsidRPr="002F5604">
        <w:rPr>
          <w:rFonts w:ascii="宋体" w:hAnsi="宋体" w:hint="eastAsia"/>
          <w:bCs/>
          <w:color w:val="000000"/>
          <w:sz w:val="21"/>
          <w:szCs w:val="21"/>
        </w:rPr>
        <w:t>隧道型号SID308516；外形尺寸：长宽高12.72*8.04*4.0米，产能：3.5T/h,.冰源。</w:t>
      </w:r>
      <w:proofErr w:type="gramStart"/>
      <w:r w:rsidRPr="002F5604">
        <w:rPr>
          <w:rFonts w:ascii="宋体" w:hAnsi="宋体" w:hint="eastAsia"/>
          <w:bCs/>
          <w:color w:val="000000"/>
          <w:sz w:val="21"/>
          <w:szCs w:val="21"/>
        </w:rPr>
        <w:t>神钢机组</w:t>
      </w:r>
      <w:proofErr w:type="gramEnd"/>
      <w:r w:rsidRPr="002F5604">
        <w:rPr>
          <w:rFonts w:ascii="宋体" w:hAnsi="宋体" w:hint="eastAsia"/>
          <w:bCs/>
          <w:color w:val="000000"/>
          <w:sz w:val="21"/>
          <w:szCs w:val="21"/>
        </w:rPr>
        <w:t>系统，制冷剂R507.</w:t>
      </w:r>
    </w:p>
    <w:p w14:paraId="3D20C9AA" w14:textId="546DE400"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.3</w:t>
      </w:r>
      <w:r>
        <w:rPr>
          <w:rFonts w:ascii="宋体" w:hAnsi="宋体" w:hint="eastAsia"/>
          <w:bCs/>
          <w:color w:val="000000"/>
          <w:sz w:val="21"/>
          <w:szCs w:val="21"/>
        </w:rPr>
        <w:t>招标要求：</w:t>
      </w:r>
    </w:p>
    <w:p w14:paraId="16D0C67E" w14:textId="3B55A384"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.3.1</w:t>
      </w:r>
      <w:r w:rsidRPr="002F5604">
        <w:rPr>
          <w:rFonts w:ascii="宋体" w:hAnsi="宋体" w:hint="eastAsia"/>
          <w:bCs/>
          <w:color w:val="000000"/>
          <w:sz w:val="21"/>
          <w:szCs w:val="21"/>
        </w:rPr>
        <w:t>招标方式及资质要求</w:t>
      </w:r>
    </w:p>
    <w:p w14:paraId="5F6ED545" w14:textId="174B0AA6"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Pr="002F5604">
        <w:rPr>
          <w:rFonts w:ascii="宋体" w:hAnsi="宋体" w:hint="eastAsia"/>
          <w:bCs/>
          <w:color w:val="000000"/>
          <w:sz w:val="21"/>
          <w:szCs w:val="21"/>
        </w:rPr>
        <w:t>项目依据：甲方技术要求及现场勘察，由投标方提供设计图纸。</w:t>
      </w:r>
    </w:p>
    <w:p w14:paraId="34E44B83" w14:textId="6B4DA26D"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Pr="002F5604">
        <w:rPr>
          <w:rFonts w:ascii="宋体" w:hAnsi="宋体" w:hint="eastAsia"/>
          <w:bCs/>
          <w:color w:val="000000"/>
          <w:sz w:val="21"/>
          <w:szCs w:val="21"/>
        </w:rPr>
        <w:t>招标要求：投标方案及报价范围必须涵盖项目内容所有要求；满足甲方速冻隧道生产能力的需求，否则甲方有权利取消其投标资格。如投标方在满足甲方要求，不改动甲方条件下，可优化其方案，需特别注明。</w:t>
      </w:r>
    </w:p>
    <w:p w14:paraId="1C5D22D7" w14:textId="38F2C26C"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③</w:t>
      </w:r>
      <w:r w:rsidRPr="002F5604">
        <w:rPr>
          <w:rFonts w:ascii="宋体" w:hAnsi="宋体" w:hint="eastAsia"/>
          <w:bCs/>
          <w:color w:val="000000"/>
          <w:sz w:val="21"/>
          <w:szCs w:val="21"/>
        </w:rPr>
        <w:t>投标方必须是依法成立的，独立的法人实体，有本次招标采购项目的相应资质和生产、经营范围及竣工案例的，有能力提供本次招标采购项目及所要求的安装、调试及售后服务的供应商。</w:t>
      </w:r>
    </w:p>
    <w:p w14:paraId="2C35033C" w14:textId="77777777" w:rsidR="002F5604" w:rsidRP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Pr="002F5604">
        <w:rPr>
          <w:rFonts w:ascii="宋体" w:hAnsi="宋体" w:hint="eastAsia"/>
          <w:bCs/>
          <w:color w:val="000000"/>
          <w:sz w:val="21"/>
          <w:szCs w:val="21"/>
        </w:rPr>
        <w:t>报价要求：投标报价既要有总报价，也要有分项报价。</w:t>
      </w:r>
    </w:p>
    <w:p w14:paraId="54198DA3" w14:textId="424E1D7F" w:rsidR="002F5604" w:rsidRDefault="002F5604" w:rsidP="002F5604">
      <w:pPr>
        <w:spacing w:line="360" w:lineRule="auto"/>
        <w:ind w:firstLineChars="200" w:firstLine="420"/>
        <w:jc w:val="both"/>
        <w:rPr>
          <w:rFonts w:ascii="宋体" w:hAnsi="宋体"/>
          <w:bCs/>
          <w:color w:val="000000"/>
          <w:sz w:val="21"/>
          <w:szCs w:val="21"/>
        </w:rPr>
      </w:pPr>
      <w:r w:rsidRPr="002F5604">
        <w:rPr>
          <w:rFonts w:ascii="宋体" w:hAnsi="宋体" w:hint="eastAsia"/>
          <w:bCs/>
          <w:color w:val="000000"/>
          <w:sz w:val="21"/>
          <w:szCs w:val="21"/>
        </w:rPr>
        <w:t>按螺旋速冻隧道、安装材料明细、电控系统等内容报价，注明品牌，并有详细的设备报价清单。</w:t>
      </w:r>
    </w:p>
    <w:p w14:paraId="49CE6030" w14:textId="69427456"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Pr="002F5604">
        <w:rPr>
          <w:rFonts w:ascii="宋体" w:hAnsi="宋体" w:hint="eastAsia"/>
          <w:bCs/>
          <w:color w:val="000000"/>
          <w:sz w:val="21"/>
          <w:szCs w:val="21"/>
        </w:rPr>
        <w:t>资质要求：具备机电安装三级及以上安装资质。</w:t>
      </w:r>
    </w:p>
    <w:p w14:paraId="3575EC65" w14:textId="2A351EE2"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⑥</w:t>
      </w:r>
      <w:r w:rsidRPr="002F5604">
        <w:rPr>
          <w:rFonts w:ascii="宋体" w:hAnsi="宋体" w:hint="eastAsia"/>
          <w:bCs/>
          <w:color w:val="000000"/>
          <w:sz w:val="21"/>
          <w:szCs w:val="21"/>
        </w:rPr>
        <w:t>技术要求中所规定的品牌型号未经甲方同意不得随意变更，如特殊原因确需变更，经甲方确认同意后方可进行变更，并说明。</w:t>
      </w:r>
    </w:p>
    <w:p w14:paraId="52EE83A4" w14:textId="7983B1A1"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⑦</w:t>
      </w:r>
      <w:r w:rsidRPr="002F5604">
        <w:rPr>
          <w:rFonts w:ascii="宋体" w:hAnsi="宋体" w:hint="eastAsia"/>
          <w:bCs/>
          <w:color w:val="000000"/>
          <w:sz w:val="21"/>
          <w:szCs w:val="21"/>
        </w:rPr>
        <w:t>投标方式：6条隧道拆除及安装调试。</w:t>
      </w:r>
    </w:p>
    <w:p w14:paraId="4C425603" w14:textId="666C6DD3"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.4</w:t>
      </w:r>
      <w:r w:rsidRPr="002F5604">
        <w:rPr>
          <w:rFonts w:ascii="宋体" w:hAnsi="宋体" w:hint="eastAsia"/>
          <w:bCs/>
          <w:color w:val="000000"/>
          <w:sz w:val="21"/>
          <w:szCs w:val="21"/>
        </w:rPr>
        <w:t>具体技术参数、品牌要求</w:t>
      </w:r>
      <w:r>
        <w:rPr>
          <w:rFonts w:ascii="宋体" w:hAnsi="宋体" w:hint="eastAsia"/>
          <w:bCs/>
          <w:color w:val="000000"/>
          <w:sz w:val="21"/>
          <w:szCs w:val="21"/>
        </w:rPr>
        <w:t>：</w:t>
      </w:r>
    </w:p>
    <w:p w14:paraId="68BE2439" w14:textId="7FD56AB6"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.4.1</w:t>
      </w:r>
      <w:r w:rsidRPr="002F5604">
        <w:rPr>
          <w:rFonts w:ascii="宋体" w:hAnsi="宋体" w:hint="eastAsia"/>
          <w:bCs/>
          <w:color w:val="000000"/>
          <w:sz w:val="21"/>
          <w:szCs w:val="21"/>
        </w:rPr>
        <w:t>螺旋隧道参数要求</w:t>
      </w:r>
    </w:p>
    <w:p w14:paraId="396BB9A2" w14:textId="20CC2588"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①</w:t>
      </w:r>
      <w:r w:rsidRPr="002F5604">
        <w:rPr>
          <w:rFonts w:ascii="宋体" w:hAnsi="宋体" w:hint="eastAsia"/>
          <w:bCs/>
          <w:color w:val="000000"/>
          <w:sz w:val="21"/>
          <w:szCs w:val="21"/>
        </w:rPr>
        <w:t>速冻隧道：安装在四川一车间</w:t>
      </w:r>
    </w:p>
    <w:p w14:paraId="52C88DD3" w14:textId="3106CF40"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②</w:t>
      </w:r>
      <w:r w:rsidRPr="002F5604">
        <w:rPr>
          <w:rFonts w:ascii="宋体" w:hAnsi="宋体" w:hint="eastAsia"/>
          <w:bCs/>
          <w:color w:val="000000"/>
          <w:sz w:val="21"/>
          <w:szCs w:val="21"/>
        </w:rPr>
        <w:t>设计要求：产品进货温度+25℃，出货温度-18℃，产品含水率约65%，；设计工况：冷凝温度+35℃，蒸发温度-42℃，制冷剂采用R22和R507</w:t>
      </w:r>
      <w:r>
        <w:rPr>
          <w:rFonts w:ascii="宋体" w:hAnsi="宋体" w:hint="eastAsia"/>
          <w:bCs/>
          <w:color w:val="000000"/>
          <w:sz w:val="21"/>
          <w:szCs w:val="21"/>
        </w:rPr>
        <w:t>。</w:t>
      </w:r>
    </w:p>
    <w:p w14:paraId="3FD5A5BB" w14:textId="5F5CC559"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③</w:t>
      </w:r>
      <w:r w:rsidRPr="002F5604">
        <w:rPr>
          <w:rFonts w:ascii="宋体" w:hAnsi="宋体" w:hint="eastAsia"/>
          <w:bCs/>
          <w:color w:val="000000"/>
          <w:sz w:val="21"/>
          <w:szCs w:val="21"/>
        </w:rPr>
        <w:t>冻结方式：带托和散装混合冻结</w:t>
      </w:r>
      <w:r>
        <w:rPr>
          <w:rFonts w:ascii="宋体" w:hAnsi="宋体" w:hint="eastAsia"/>
          <w:bCs/>
          <w:color w:val="000000"/>
          <w:sz w:val="21"/>
          <w:szCs w:val="21"/>
        </w:rPr>
        <w:t>。</w:t>
      </w:r>
    </w:p>
    <w:p w14:paraId="5CB47838" w14:textId="6D4992A1"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④</w:t>
      </w:r>
      <w:r w:rsidRPr="002F5604">
        <w:rPr>
          <w:rFonts w:ascii="宋体" w:hAnsi="宋体" w:hint="eastAsia"/>
          <w:bCs/>
          <w:color w:val="000000"/>
          <w:sz w:val="21"/>
          <w:szCs w:val="21"/>
        </w:rPr>
        <w:t>隧道进、出口方式：1、隧道为直进、直出方式。</w:t>
      </w:r>
    </w:p>
    <w:p w14:paraId="3A8B1629" w14:textId="6AC4B5C9"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⑤</w:t>
      </w:r>
      <w:r w:rsidRPr="002F5604">
        <w:rPr>
          <w:rFonts w:ascii="宋体" w:hAnsi="宋体" w:hint="eastAsia"/>
          <w:bCs/>
          <w:color w:val="000000"/>
          <w:sz w:val="21"/>
          <w:szCs w:val="21"/>
        </w:rPr>
        <w:t>冻结工艺：产品制成后输送带直接进入双螺旋速冻隧道速冻。</w:t>
      </w:r>
    </w:p>
    <w:p w14:paraId="177EDC1B" w14:textId="0C1869C0"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⑥</w:t>
      </w:r>
      <w:r w:rsidRPr="002F5604">
        <w:rPr>
          <w:rFonts w:ascii="宋体" w:hAnsi="宋体" w:hint="eastAsia"/>
          <w:bCs/>
          <w:color w:val="000000"/>
          <w:sz w:val="21"/>
          <w:szCs w:val="21"/>
        </w:rPr>
        <w:t>隧道材料要求：设计满足食品安全要求（如HACCP）,便于清洗，没有卫生死角；</w:t>
      </w:r>
      <w:proofErr w:type="gramStart"/>
      <w:r w:rsidRPr="002F5604">
        <w:rPr>
          <w:rFonts w:ascii="宋体" w:hAnsi="宋体" w:hint="eastAsia"/>
          <w:bCs/>
          <w:color w:val="000000"/>
          <w:sz w:val="21"/>
          <w:szCs w:val="21"/>
        </w:rPr>
        <w:t>库板底部</w:t>
      </w:r>
      <w:proofErr w:type="gramEnd"/>
      <w:r w:rsidRPr="002F5604">
        <w:rPr>
          <w:rFonts w:ascii="宋体" w:hAnsi="宋体" w:hint="eastAsia"/>
          <w:bCs/>
          <w:color w:val="000000"/>
          <w:sz w:val="21"/>
          <w:szCs w:val="21"/>
        </w:rPr>
        <w:t>有足够倾斜角度，设置有开闭排水装置，系统排水迅速。</w:t>
      </w:r>
    </w:p>
    <w:p w14:paraId="1F9DA772" w14:textId="220FB63F"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⑦</w:t>
      </w:r>
      <w:proofErr w:type="gramStart"/>
      <w:r w:rsidRPr="002F5604">
        <w:rPr>
          <w:rFonts w:ascii="宋体" w:hAnsi="宋体" w:hint="eastAsia"/>
          <w:bCs/>
          <w:color w:val="000000"/>
          <w:sz w:val="21"/>
          <w:szCs w:val="21"/>
        </w:rPr>
        <w:t>冲霜方式</w:t>
      </w:r>
      <w:proofErr w:type="gramEnd"/>
      <w:r w:rsidRPr="002F5604">
        <w:rPr>
          <w:rFonts w:ascii="宋体" w:hAnsi="宋体" w:hint="eastAsia"/>
          <w:bCs/>
          <w:color w:val="000000"/>
          <w:sz w:val="21"/>
          <w:szCs w:val="21"/>
        </w:rPr>
        <w:t>：水冲霜（具备自动和手动功能）。</w:t>
      </w:r>
    </w:p>
    <w:p w14:paraId="4FCF4F66" w14:textId="15F1D56D"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⑧</w:t>
      </w:r>
      <w:r w:rsidRPr="002F5604">
        <w:rPr>
          <w:rFonts w:ascii="宋体" w:hAnsi="宋体" w:hint="eastAsia"/>
          <w:bCs/>
          <w:color w:val="000000"/>
          <w:sz w:val="21"/>
          <w:szCs w:val="21"/>
        </w:rPr>
        <w:t>采用全封闭式结构，内部设计风道，环形送风系统，保证了产品冻结温度均匀，效率高。</w:t>
      </w:r>
    </w:p>
    <w:p w14:paraId="79956BB8" w14:textId="4175DDC0"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⑨</w:t>
      </w:r>
      <w:r w:rsidRPr="002F5604">
        <w:rPr>
          <w:rFonts w:ascii="宋体" w:hAnsi="宋体" w:hint="eastAsia"/>
          <w:bCs/>
          <w:color w:val="000000"/>
          <w:sz w:val="21"/>
          <w:szCs w:val="21"/>
        </w:rPr>
        <w:t>设计</w:t>
      </w:r>
      <w:proofErr w:type="gramStart"/>
      <w:r w:rsidRPr="002F5604">
        <w:rPr>
          <w:rFonts w:ascii="宋体" w:hAnsi="宋体" w:hint="eastAsia"/>
          <w:bCs/>
          <w:color w:val="000000"/>
          <w:sz w:val="21"/>
          <w:szCs w:val="21"/>
        </w:rPr>
        <w:t>内外防翻带</w:t>
      </w:r>
      <w:proofErr w:type="gramEnd"/>
      <w:r w:rsidRPr="002F5604">
        <w:rPr>
          <w:rFonts w:ascii="宋体" w:hAnsi="宋体" w:hint="eastAsia"/>
          <w:bCs/>
          <w:color w:val="000000"/>
          <w:sz w:val="21"/>
          <w:szCs w:val="21"/>
        </w:rPr>
        <w:t>报警装置，门框周边设计电加热装置（安全电压），检修门内侧设置有防锁死安全装置。</w:t>
      </w:r>
    </w:p>
    <w:p w14:paraId="61C8E0CB" w14:textId="2FA94706" w:rsidR="002F5604" w:rsidRDefault="002F5604"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⑩</w:t>
      </w:r>
      <w:r w:rsidRPr="002F5604">
        <w:rPr>
          <w:rFonts w:ascii="宋体" w:hAnsi="宋体" w:hint="eastAsia"/>
          <w:bCs/>
          <w:color w:val="000000"/>
          <w:sz w:val="21"/>
          <w:szCs w:val="21"/>
        </w:rPr>
        <w:t>主副传动装置防护等级要求IP65。</w:t>
      </w:r>
    </w:p>
    <w:p w14:paraId="0C168301" w14:textId="76BF7C7B" w:rsidR="002F5604" w:rsidRDefault="002F5604" w:rsidP="002F5604">
      <w:pPr>
        <w:spacing w:line="360" w:lineRule="auto"/>
        <w:ind w:firstLineChars="200" w:firstLine="420"/>
        <w:jc w:val="both"/>
        <w:rPr>
          <w:rFonts w:ascii="宋体" w:hAnsi="宋体"/>
          <w:bCs/>
          <w:color w:val="000000"/>
          <w:sz w:val="21"/>
          <w:szCs w:val="21"/>
        </w:rPr>
      </w:pPr>
      <w:r w:rsidRPr="002F5604">
        <w:rPr>
          <w:rFonts w:ascii="Cambria Math" w:hAnsi="Cambria Math" w:cs="Cambria Math"/>
          <w:bCs/>
          <w:color w:val="000000"/>
          <w:sz w:val="21"/>
          <w:szCs w:val="21"/>
        </w:rPr>
        <w:t>⑪</w:t>
      </w:r>
      <w:r w:rsidRPr="002F5604">
        <w:rPr>
          <w:rFonts w:ascii="宋体" w:hAnsi="宋体" w:hint="eastAsia"/>
          <w:bCs/>
          <w:color w:val="000000"/>
          <w:sz w:val="21"/>
          <w:szCs w:val="21"/>
        </w:rPr>
        <w:t>冻结时间可根据不同的冻品变频调节，范围：20分钟-50分钟。</w:t>
      </w:r>
    </w:p>
    <w:p w14:paraId="2B17654F" w14:textId="4BED5105" w:rsidR="002F5604" w:rsidRDefault="002F5604" w:rsidP="002F5604">
      <w:pPr>
        <w:spacing w:line="360" w:lineRule="auto"/>
        <w:ind w:firstLineChars="200" w:firstLine="420"/>
        <w:jc w:val="both"/>
        <w:rPr>
          <w:rFonts w:ascii="Cambria Math" w:hAnsi="Cambria Math" w:cs="Cambria Math"/>
          <w:bCs/>
          <w:color w:val="000000"/>
          <w:sz w:val="21"/>
          <w:szCs w:val="21"/>
        </w:rPr>
      </w:pPr>
      <w:proofErr w:type="gramStart"/>
      <w:r w:rsidRPr="002F5604">
        <w:rPr>
          <w:rFonts w:ascii="Cambria Math" w:hAnsi="Cambria Math" w:cs="Cambria Math"/>
          <w:bCs/>
          <w:color w:val="000000"/>
          <w:sz w:val="21"/>
          <w:szCs w:val="21"/>
        </w:rPr>
        <w:t>⑫</w:t>
      </w:r>
      <w:r w:rsidRPr="002F5604">
        <w:rPr>
          <w:rFonts w:ascii="Cambria Math" w:hAnsi="Cambria Math" w:cs="Cambria Math" w:hint="eastAsia"/>
          <w:bCs/>
          <w:color w:val="000000"/>
          <w:sz w:val="21"/>
          <w:szCs w:val="21"/>
        </w:rPr>
        <w:t>库体板</w:t>
      </w:r>
      <w:proofErr w:type="gramEnd"/>
      <w:r w:rsidRPr="002F5604">
        <w:rPr>
          <w:rFonts w:ascii="Cambria Math" w:hAnsi="Cambria Math" w:cs="Cambria Math" w:hint="eastAsia"/>
          <w:bCs/>
          <w:color w:val="000000"/>
          <w:sz w:val="21"/>
          <w:szCs w:val="21"/>
        </w:rPr>
        <w:t>要求：双面不锈钢的高密度聚氨脂保温板，充注容重≥</w:t>
      </w:r>
      <w:r w:rsidRPr="002F5604">
        <w:rPr>
          <w:rFonts w:ascii="Cambria Math" w:hAnsi="Cambria Math" w:cs="Cambria Math" w:hint="eastAsia"/>
          <w:bCs/>
          <w:color w:val="000000"/>
          <w:sz w:val="21"/>
          <w:szCs w:val="21"/>
        </w:rPr>
        <w:t>43kg/m3</w:t>
      </w:r>
      <w:r w:rsidRPr="002F5604">
        <w:rPr>
          <w:rFonts w:ascii="Cambria Math" w:hAnsi="Cambria Math" w:cs="Cambria Math" w:hint="eastAsia"/>
          <w:bCs/>
          <w:color w:val="000000"/>
          <w:sz w:val="21"/>
          <w:szCs w:val="21"/>
        </w:rPr>
        <w:t>，防火等级</w:t>
      </w:r>
      <w:r w:rsidRPr="002F5604">
        <w:rPr>
          <w:rFonts w:ascii="Cambria Math" w:hAnsi="Cambria Math" w:cs="Cambria Math" w:hint="eastAsia"/>
          <w:bCs/>
          <w:color w:val="000000"/>
          <w:sz w:val="21"/>
          <w:szCs w:val="21"/>
        </w:rPr>
        <w:t>B1</w:t>
      </w:r>
      <w:r w:rsidRPr="002F5604">
        <w:rPr>
          <w:rFonts w:ascii="Cambria Math" w:hAnsi="Cambria Math" w:cs="Cambria Math" w:hint="eastAsia"/>
          <w:bCs/>
          <w:color w:val="000000"/>
          <w:sz w:val="21"/>
          <w:szCs w:val="21"/>
        </w:rPr>
        <w:t>级，库板厚度不小于</w:t>
      </w:r>
      <w:r w:rsidRPr="002F5604">
        <w:rPr>
          <w:rFonts w:ascii="Cambria Math" w:hAnsi="Cambria Math" w:cs="Cambria Math" w:hint="eastAsia"/>
          <w:bCs/>
          <w:color w:val="000000"/>
          <w:sz w:val="21"/>
          <w:szCs w:val="21"/>
        </w:rPr>
        <w:t>120mm</w:t>
      </w:r>
      <w:r w:rsidRPr="002F5604">
        <w:rPr>
          <w:rFonts w:ascii="Cambria Math" w:hAnsi="Cambria Math" w:cs="Cambria Math" w:hint="eastAsia"/>
          <w:bCs/>
          <w:color w:val="000000"/>
          <w:sz w:val="21"/>
          <w:szCs w:val="21"/>
        </w:rPr>
        <w:t>，库底板为整体焊接不锈钢水槽。拼装时所有拼缝连接处均打专用胶密封。</w:t>
      </w:r>
    </w:p>
    <w:p w14:paraId="6A49FDA9" w14:textId="4232592D" w:rsidR="002F5604" w:rsidRDefault="002F5604" w:rsidP="002F5604">
      <w:pPr>
        <w:spacing w:line="360" w:lineRule="auto"/>
        <w:ind w:firstLineChars="200" w:firstLine="420"/>
        <w:jc w:val="both"/>
        <w:rPr>
          <w:rFonts w:ascii="Cambria Math" w:hAnsi="Cambria Math" w:cs="Cambria Math"/>
          <w:bCs/>
          <w:color w:val="000000"/>
          <w:sz w:val="21"/>
          <w:szCs w:val="21"/>
        </w:rPr>
      </w:pPr>
      <w:r w:rsidRPr="002F5604">
        <w:rPr>
          <w:rFonts w:ascii="Cambria Math" w:hAnsi="Cambria Math" w:cs="Cambria Math"/>
          <w:bCs/>
          <w:color w:val="000000"/>
          <w:sz w:val="21"/>
          <w:szCs w:val="21"/>
        </w:rPr>
        <w:t>⑬</w:t>
      </w:r>
      <w:r w:rsidRPr="002F5604">
        <w:rPr>
          <w:rFonts w:ascii="Cambria Math" w:hAnsi="Cambria Math" w:cs="Cambria Math" w:hint="eastAsia"/>
          <w:bCs/>
          <w:color w:val="000000"/>
          <w:sz w:val="21"/>
          <w:szCs w:val="21"/>
        </w:rPr>
        <w:t>蒸发器：采用直</w:t>
      </w:r>
      <w:proofErr w:type="gramStart"/>
      <w:r w:rsidRPr="002F5604">
        <w:rPr>
          <w:rFonts w:ascii="Cambria Math" w:hAnsi="Cambria Math" w:cs="Cambria Math" w:hint="eastAsia"/>
          <w:bCs/>
          <w:color w:val="000000"/>
          <w:sz w:val="21"/>
          <w:szCs w:val="21"/>
        </w:rPr>
        <w:t>膨供液</w:t>
      </w:r>
      <w:proofErr w:type="gramEnd"/>
      <w:r w:rsidRPr="002F5604">
        <w:rPr>
          <w:rFonts w:ascii="Cambria Math" w:hAnsi="Cambria Math" w:cs="Cambria Math" w:hint="eastAsia"/>
          <w:bCs/>
          <w:color w:val="000000"/>
          <w:sz w:val="21"/>
          <w:szCs w:val="21"/>
        </w:rPr>
        <w:t>方式，原系统</w:t>
      </w:r>
      <w:r w:rsidRPr="002F5604">
        <w:rPr>
          <w:rFonts w:ascii="Cambria Math" w:hAnsi="Cambria Math" w:cs="Cambria Math" w:hint="eastAsia"/>
          <w:bCs/>
          <w:color w:val="000000"/>
          <w:sz w:val="21"/>
          <w:szCs w:val="21"/>
        </w:rPr>
        <w:t>4</w:t>
      </w:r>
      <w:r w:rsidRPr="002F5604">
        <w:rPr>
          <w:rFonts w:ascii="Cambria Math" w:hAnsi="Cambria Math" w:cs="Cambria Math" w:hint="eastAsia"/>
          <w:bCs/>
          <w:color w:val="000000"/>
          <w:sz w:val="21"/>
          <w:szCs w:val="21"/>
        </w:rPr>
        <w:t>供</w:t>
      </w:r>
      <w:r w:rsidRPr="002F5604">
        <w:rPr>
          <w:rFonts w:ascii="Cambria Math" w:hAnsi="Cambria Math" w:cs="Cambria Math" w:hint="eastAsia"/>
          <w:bCs/>
          <w:color w:val="000000"/>
          <w:sz w:val="21"/>
          <w:szCs w:val="21"/>
        </w:rPr>
        <w:t>4</w:t>
      </w:r>
      <w:r w:rsidRPr="002F5604">
        <w:rPr>
          <w:rFonts w:ascii="Cambria Math" w:hAnsi="Cambria Math" w:cs="Cambria Math" w:hint="eastAsia"/>
          <w:bCs/>
          <w:color w:val="000000"/>
          <w:sz w:val="21"/>
          <w:szCs w:val="21"/>
        </w:rPr>
        <w:t>回。</w:t>
      </w:r>
    </w:p>
    <w:p w14:paraId="2093EBD7" w14:textId="6FC54809" w:rsidR="002F5604" w:rsidRDefault="002F5604" w:rsidP="002F5604">
      <w:pPr>
        <w:spacing w:line="360" w:lineRule="auto"/>
        <w:ind w:firstLineChars="200" w:firstLine="420"/>
        <w:jc w:val="both"/>
        <w:rPr>
          <w:rFonts w:ascii="Cambria Math" w:hAnsi="Cambria Math" w:cs="Cambria Math"/>
          <w:bCs/>
          <w:color w:val="000000"/>
          <w:sz w:val="21"/>
          <w:szCs w:val="21"/>
        </w:rPr>
      </w:pPr>
      <w:r w:rsidRPr="002F5604">
        <w:rPr>
          <w:rFonts w:ascii="Cambria Math" w:hAnsi="Cambria Math" w:cs="Cambria Math"/>
          <w:bCs/>
          <w:color w:val="000000"/>
          <w:sz w:val="21"/>
          <w:szCs w:val="21"/>
        </w:rPr>
        <w:t>⑭</w:t>
      </w:r>
      <w:r w:rsidRPr="002F5604">
        <w:rPr>
          <w:rFonts w:ascii="Cambria Math" w:hAnsi="Cambria Math" w:cs="Cambria Math" w:hint="eastAsia"/>
          <w:bCs/>
          <w:color w:val="000000"/>
          <w:sz w:val="21"/>
          <w:szCs w:val="21"/>
        </w:rPr>
        <w:t>网带要求：采用食品级</w:t>
      </w:r>
      <w:r w:rsidRPr="002F5604">
        <w:rPr>
          <w:rFonts w:ascii="Cambria Math" w:hAnsi="Cambria Math" w:cs="Cambria Math" w:hint="eastAsia"/>
          <w:bCs/>
          <w:color w:val="000000"/>
          <w:sz w:val="21"/>
          <w:szCs w:val="21"/>
        </w:rPr>
        <w:t>SUS304</w:t>
      </w:r>
      <w:r w:rsidRPr="002F5604">
        <w:rPr>
          <w:rFonts w:ascii="Cambria Math" w:hAnsi="Cambria Math" w:cs="Cambria Math" w:hint="eastAsia"/>
          <w:bCs/>
          <w:color w:val="000000"/>
          <w:sz w:val="21"/>
          <w:szCs w:val="21"/>
        </w:rPr>
        <w:t>不锈钢，网带有效宽度，网带层间距和层数按原隧道设计；移机后库体尺寸长度和</w:t>
      </w:r>
      <w:proofErr w:type="gramStart"/>
      <w:r w:rsidRPr="002F5604">
        <w:rPr>
          <w:rFonts w:ascii="Cambria Math" w:hAnsi="Cambria Math" w:cs="Cambria Math" w:hint="eastAsia"/>
          <w:bCs/>
          <w:color w:val="000000"/>
          <w:sz w:val="21"/>
          <w:szCs w:val="21"/>
        </w:rPr>
        <w:t>宽度按遂平车</w:t>
      </w:r>
      <w:proofErr w:type="gramEnd"/>
      <w:r w:rsidRPr="002F5604">
        <w:rPr>
          <w:rFonts w:ascii="Cambria Math" w:hAnsi="Cambria Math" w:cs="Cambria Math" w:hint="eastAsia"/>
          <w:bCs/>
          <w:color w:val="000000"/>
          <w:sz w:val="21"/>
          <w:szCs w:val="21"/>
        </w:rPr>
        <w:t>间现场需要设计。</w:t>
      </w:r>
      <w:proofErr w:type="gramStart"/>
      <w:r w:rsidRPr="002F5604">
        <w:rPr>
          <w:rFonts w:ascii="Cambria Math" w:hAnsi="Cambria Math" w:cs="Cambria Math" w:hint="eastAsia"/>
          <w:bCs/>
          <w:color w:val="000000"/>
          <w:sz w:val="21"/>
          <w:szCs w:val="21"/>
        </w:rPr>
        <w:t>进出料口不得</w:t>
      </w:r>
      <w:proofErr w:type="gramEnd"/>
      <w:r w:rsidRPr="002F5604">
        <w:rPr>
          <w:rFonts w:ascii="Cambria Math" w:hAnsi="Cambria Math" w:cs="Cambria Math" w:hint="eastAsia"/>
          <w:bCs/>
          <w:color w:val="000000"/>
          <w:sz w:val="21"/>
          <w:szCs w:val="21"/>
        </w:rPr>
        <w:t>跑冷，</w:t>
      </w:r>
      <w:proofErr w:type="gramStart"/>
      <w:r w:rsidRPr="002F5604">
        <w:rPr>
          <w:rFonts w:ascii="Cambria Math" w:hAnsi="Cambria Math" w:cs="Cambria Math" w:hint="eastAsia"/>
          <w:bCs/>
          <w:color w:val="000000"/>
          <w:sz w:val="21"/>
          <w:szCs w:val="21"/>
        </w:rPr>
        <w:t>进出料口均</w:t>
      </w:r>
      <w:proofErr w:type="gramEnd"/>
      <w:r w:rsidRPr="002F5604">
        <w:rPr>
          <w:rFonts w:ascii="Cambria Math" w:hAnsi="Cambria Math" w:cs="Cambria Math" w:hint="eastAsia"/>
          <w:bCs/>
          <w:color w:val="000000"/>
          <w:sz w:val="21"/>
          <w:szCs w:val="21"/>
        </w:rPr>
        <w:t>需要安装急停按钮开关。</w:t>
      </w:r>
    </w:p>
    <w:p w14:paraId="7E69673E" w14:textId="22B2FEB6" w:rsidR="002F5604" w:rsidRDefault="002F5604" w:rsidP="002F5604">
      <w:pPr>
        <w:spacing w:line="360" w:lineRule="auto"/>
        <w:ind w:firstLineChars="200" w:firstLine="420"/>
        <w:jc w:val="both"/>
        <w:rPr>
          <w:rFonts w:ascii="Cambria Math" w:hAnsi="Cambria Math" w:cs="Cambria Math"/>
          <w:bCs/>
          <w:color w:val="000000"/>
          <w:sz w:val="21"/>
          <w:szCs w:val="21"/>
        </w:rPr>
      </w:pPr>
      <w:r w:rsidRPr="002F5604">
        <w:rPr>
          <w:rFonts w:ascii="Cambria Math" w:hAnsi="Cambria Math" w:cs="Cambria Math"/>
          <w:bCs/>
          <w:color w:val="000000"/>
          <w:sz w:val="21"/>
          <w:szCs w:val="21"/>
        </w:rPr>
        <w:t>⑮</w:t>
      </w:r>
      <w:r w:rsidRPr="002F5604">
        <w:rPr>
          <w:rFonts w:ascii="Cambria Math" w:hAnsi="Cambria Math" w:cs="Cambria Math" w:hint="eastAsia"/>
          <w:bCs/>
          <w:color w:val="000000"/>
          <w:sz w:val="21"/>
          <w:szCs w:val="21"/>
        </w:rPr>
        <w:t>焊接要求：所有的焊接为满焊。</w:t>
      </w:r>
    </w:p>
    <w:p w14:paraId="47E257A5" w14:textId="06E09E1B" w:rsidR="002F5604" w:rsidRDefault="002F5604" w:rsidP="002F5604">
      <w:pPr>
        <w:spacing w:line="360" w:lineRule="auto"/>
        <w:ind w:firstLineChars="200" w:firstLine="420"/>
        <w:jc w:val="both"/>
        <w:rPr>
          <w:rFonts w:ascii="Cambria Math" w:hAnsi="Cambria Math" w:cs="Cambria Math"/>
          <w:bCs/>
          <w:color w:val="000000"/>
          <w:sz w:val="21"/>
          <w:szCs w:val="21"/>
        </w:rPr>
      </w:pPr>
      <w:r w:rsidRPr="002F5604">
        <w:rPr>
          <w:rFonts w:ascii="Cambria Math" w:hAnsi="Cambria Math" w:cs="Cambria Math"/>
          <w:bCs/>
          <w:color w:val="000000"/>
          <w:sz w:val="21"/>
          <w:szCs w:val="21"/>
        </w:rPr>
        <w:t>⑯</w:t>
      </w:r>
      <w:r w:rsidRPr="002F5604">
        <w:rPr>
          <w:rFonts w:ascii="Cambria Math" w:hAnsi="Cambria Math" w:cs="Cambria Math" w:hint="eastAsia"/>
          <w:bCs/>
          <w:color w:val="000000"/>
          <w:sz w:val="21"/>
          <w:szCs w:val="21"/>
        </w:rPr>
        <w:t>库内照明灯具需配备防水、防冻、长寿命</w:t>
      </w:r>
      <w:r w:rsidRPr="002F5604">
        <w:rPr>
          <w:rFonts w:ascii="Cambria Math" w:hAnsi="Cambria Math" w:cs="Cambria Math" w:hint="eastAsia"/>
          <w:bCs/>
          <w:color w:val="000000"/>
          <w:sz w:val="21"/>
          <w:szCs w:val="21"/>
        </w:rPr>
        <w:t>LED</w:t>
      </w:r>
      <w:r w:rsidRPr="002F5604">
        <w:rPr>
          <w:rFonts w:ascii="Cambria Math" w:hAnsi="Cambria Math" w:cs="Cambria Math" w:hint="eastAsia"/>
          <w:bCs/>
          <w:color w:val="000000"/>
          <w:sz w:val="21"/>
          <w:szCs w:val="21"/>
        </w:rPr>
        <w:t>灯具，灯具开关必须配备漏电保护功能。</w:t>
      </w:r>
    </w:p>
    <w:p w14:paraId="721E2EA6" w14:textId="4516C462" w:rsidR="002F5604" w:rsidRDefault="002F5604" w:rsidP="002F5604">
      <w:pPr>
        <w:spacing w:line="360" w:lineRule="auto"/>
        <w:ind w:firstLineChars="200" w:firstLine="420"/>
        <w:jc w:val="both"/>
        <w:rPr>
          <w:rFonts w:ascii="Cambria Math" w:hAnsi="Cambria Math" w:cs="Cambria Math"/>
          <w:bCs/>
          <w:color w:val="000000"/>
          <w:sz w:val="21"/>
          <w:szCs w:val="21"/>
        </w:rPr>
      </w:pPr>
      <w:r w:rsidRPr="002F5604">
        <w:rPr>
          <w:rFonts w:ascii="Cambria Math" w:hAnsi="Cambria Math" w:cs="Cambria Math"/>
          <w:bCs/>
          <w:color w:val="000000"/>
          <w:sz w:val="21"/>
          <w:szCs w:val="21"/>
        </w:rPr>
        <w:t>⑰</w:t>
      </w:r>
      <w:r w:rsidRPr="002F5604">
        <w:rPr>
          <w:rFonts w:ascii="Cambria Math" w:hAnsi="Cambria Math" w:cs="Cambria Math" w:hint="eastAsia"/>
          <w:bCs/>
          <w:color w:val="000000"/>
          <w:sz w:val="21"/>
          <w:szCs w:val="21"/>
        </w:rPr>
        <w:t>有机械伤害隐患的部位需设置安全防护和停机保护开关，设备故障停机时</w:t>
      </w:r>
      <w:proofErr w:type="gramStart"/>
      <w:r w:rsidRPr="002F5604">
        <w:rPr>
          <w:rFonts w:ascii="Cambria Math" w:hAnsi="Cambria Math" w:cs="Cambria Math" w:hint="eastAsia"/>
          <w:bCs/>
          <w:color w:val="000000"/>
          <w:sz w:val="21"/>
          <w:szCs w:val="21"/>
        </w:rPr>
        <w:t>触摸屏需显示</w:t>
      </w:r>
      <w:proofErr w:type="gramEnd"/>
      <w:r w:rsidRPr="002F5604">
        <w:rPr>
          <w:rFonts w:ascii="Cambria Math" w:hAnsi="Cambria Math" w:cs="Cambria Math" w:hint="eastAsia"/>
          <w:bCs/>
          <w:color w:val="000000"/>
          <w:sz w:val="21"/>
          <w:szCs w:val="21"/>
        </w:rPr>
        <w:t>故障位置和故障名称及相应的处理方法。</w:t>
      </w:r>
    </w:p>
    <w:p w14:paraId="1578C71C" w14:textId="15AF673A" w:rsidR="002F5604" w:rsidRDefault="002F5604" w:rsidP="002F5604">
      <w:pPr>
        <w:spacing w:line="360" w:lineRule="auto"/>
        <w:ind w:firstLineChars="200" w:firstLine="420"/>
        <w:jc w:val="both"/>
        <w:rPr>
          <w:rFonts w:ascii="Cambria Math" w:hAnsi="Cambria Math" w:cs="Cambria Math"/>
          <w:bCs/>
          <w:color w:val="000000"/>
          <w:sz w:val="21"/>
          <w:szCs w:val="21"/>
        </w:rPr>
      </w:pPr>
      <w:r w:rsidRPr="002F5604">
        <w:rPr>
          <w:rFonts w:ascii="Cambria Math" w:hAnsi="Cambria Math" w:cs="Cambria Math"/>
          <w:bCs/>
          <w:color w:val="000000"/>
          <w:sz w:val="21"/>
          <w:szCs w:val="21"/>
        </w:rPr>
        <w:t>⑱</w:t>
      </w:r>
      <w:r w:rsidRPr="002F5604">
        <w:rPr>
          <w:rFonts w:ascii="Cambria Math" w:hAnsi="Cambria Math" w:cs="Cambria Math" w:hint="eastAsia"/>
          <w:bCs/>
          <w:color w:val="000000"/>
          <w:sz w:val="21"/>
          <w:szCs w:val="21"/>
        </w:rPr>
        <w:t>设备需配备全自动运行和手动运行两种模式。</w:t>
      </w:r>
      <w:proofErr w:type="gramStart"/>
      <w:r w:rsidRPr="002F5604">
        <w:rPr>
          <w:rFonts w:ascii="Cambria Math" w:hAnsi="Cambria Math" w:cs="Cambria Math" w:hint="eastAsia"/>
          <w:bCs/>
          <w:color w:val="000000"/>
          <w:sz w:val="21"/>
          <w:szCs w:val="21"/>
        </w:rPr>
        <w:t>触摸屏需显示设备</w:t>
      </w:r>
      <w:proofErr w:type="gramEnd"/>
      <w:r w:rsidRPr="002F5604">
        <w:rPr>
          <w:rFonts w:ascii="Cambria Math" w:hAnsi="Cambria Math" w:cs="Cambria Math" w:hint="eastAsia"/>
          <w:bCs/>
          <w:color w:val="000000"/>
          <w:sz w:val="21"/>
          <w:szCs w:val="21"/>
        </w:rPr>
        <w:t>累计运行时间。</w:t>
      </w:r>
    </w:p>
    <w:p w14:paraId="0517E2E2" w14:textId="2E63D74B" w:rsidR="002F5604" w:rsidRDefault="002F5604" w:rsidP="002F5604">
      <w:pPr>
        <w:spacing w:line="360" w:lineRule="auto"/>
        <w:ind w:firstLineChars="200" w:firstLine="420"/>
        <w:jc w:val="both"/>
        <w:rPr>
          <w:rFonts w:ascii="宋体" w:hAnsi="宋体"/>
          <w:bCs/>
          <w:color w:val="000000"/>
          <w:sz w:val="21"/>
          <w:szCs w:val="21"/>
        </w:rPr>
      </w:pPr>
      <w:r w:rsidRPr="002F5604">
        <w:rPr>
          <w:rFonts w:ascii="宋体" w:hAnsi="宋体" w:hint="eastAsia"/>
          <w:bCs/>
          <w:color w:val="000000"/>
          <w:sz w:val="21"/>
          <w:szCs w:val="21"/>
        </w:rPr>
        <w:lastRenderedPageBreak/>
        <w:t>4</w:t>
      </w:r>
      <w:r w:rsidRPr="002F5604">
        <w:rPr>
          <w:rFonts w:ascii="宋体" w:hAnsi="宋体"/>
          <w:bCs/>
          <w:color w:val="000000"/>
          <w:sz w:val="21"/>
          <w:szCs w:val="21"/>
        </w:rPr>
        <w:t>.4.2</w:t>
      </w:r>
      <w:r w:rsidRPr="002F5604">
        <w:rPr>
          <w:rFonts w:ascii="宋体" w:hAnsi="宋体" w:hint="eastAsia"/>
          <w:bCs/>
          <w:color w:val="000000"/>
          <w:sz w:val="21"/>
          <w:szCs w:val="21"/>
        </w:rPr>
        <w:t>项目的通用技术要求</w:t>
      </w:r>
    </w:p>
    <w:p w14:paraId="474731A3" w14:textId="7ABC5484" w:rsidR="00231FE1" w:rsidRDefault="00231FE1" w:rsidP="002F5604">
      <w:pPr>
        <w:spacing w:line="360" w:lineRule="auto"/>
        <w:ind w:firstLineChars="200" w:firstLine="420"/>
        <w:jc w:val="both"/>
        <w:rPr>
          <w:rFonts w:ascii="宋体" w:hAnsi="宋体"/>
          <w:bCs/>
          <w:color w:val="000000"/>
          <w:sz w:val="21"/>
          <w:szCs w:val="21"/>
        </w:rPr>
      </w:pPr>
      <w:r w:rsidRPr="00231FE1">
        <w:rPr>
          <w:rFonts w:ascii="宋体" w:hAnsi="宋体" w:hint="eastAsia"/>
          <w:bCs/>
          <w:color w:val="000000"/>
          <w:sz w:val="21"/>
          <w:szCs w:val="21"/>
        </w:rPr>
        <w:t>要求全自动控制运行（配合冷源机组完成系统全自动联动对接）</w:t>
      </w:r>
    </w:p>
    <w:p w14:paraId="26033767" w14:textId="11843BFF" w:rsidR="00231FE1" w:rsidRDefault="00231FE1"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.4.3</w:t>
      </w:r>
      <w:r w:rsidRPr="00231FE1">
        <w:rPr>
          <w:rFonts w:ascii="宋体" w:hAnsi="宋体" w:hint="eastAsia"/>
          <w:bCs/>
          <w:color w:val="000000"/>
          <w:sz w:val="21"/>
          <w:szCs w:val="21"/>
        </w:rPr>
        <w:t>设备安装位置布局及尺寸</w:t>
      </w:r>
    </w:p>
    <w:p w14:paraId="18FE524C" w14:textId="4AC447B1" w:rsidR="00231FE1" w:rsidRDefault="00231FE1" w:rsidP="002F5604">
      <w:pPr>
        <w:spacing w:line="360" w:lineRule="auto"/>
        <w:ind w:firstLineChars="200" w:firstLine="420"/>
        <w:jc w:val="both"/>
        <w:rPr>
          <w:rFonts w:ascii="宋体" w:hAnsi="宋体"/>
          <w:bCs/>
          <w:color w:val="000000"/>
          <w:sz w:val="21"/>
          <w:szCs w:val="21"/>
        </w:rPr>
      </w:pPr>
      <w:r w:rsidRPr="00231FE1">
        <w:rPr>
          <w:rFonts w:ascii="宋体" w:hAnsi="宋体" w:hint="eastAsia"/>
          <w:bCs/>
          <w:color w:val="000000"/>
          <w:sz w:val="21"/>
          <w:szCs w:val="21"/>
        </w:rPr>
        <w:t>设备尺寸以厂家实际为主，具体布局尺寸投标</w:t>
      </w:r>
      <w:proofErr w:type="gramStart"/>
      <w:r w:rsidRPr="00231FE1">
        <w:rPr>
          <w:rFonts w:ascii="宋体" w:hAnsi="宋体" w:hint="eastAsia"/>
          <w:bCs/>
          <w:color w:val="000000"/>
          <w:sz w:val="21"/>
          <w:szCs w:val="21"/>
        </w:rPr>
        <w:t>方现场</w:t>
      </w:r>
      <w:proofErr w:type="gramEnd"/>
      <w:r w:rsidRPr="00231FE1">
        <w:rPr>
          <w:rFonts w:ascii="宋体" w:hAnsi="宋体" w:hint="eastAsia"/>
          <w:bCs/>
          <w:color w:val="000000"/>
          <w:sz w:val="21"/>
          <w:szCs w:val="21"/>
        </w:rPr>
        <w:t>确认，投标时提供合理布局图，作为投标内容提供。</w:t>
      </w:r>
    </w:p>
    <w:p w14:paraId="66FF386B" w14:textId="475020B3" w:rsidR="00231FE1" w:rsidRDefault="00FC5610" w:rsidP="002F5604">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.5</w:t>
      </w:r>
      <w:r w:rsidRPr="00FC5610">
        <w:rPr>
          <w:rFonts w:ascii="宋体" w:hAnsi="宋体" w:hint="eastAsia"/>
          <w:bCs/>
          <w:color w:val="000000"/>
          <w:sz w:val="21"/>
          <w:szCs w:val="21"/>
        </w:rPr>
        <w:t>速冻隧道的设计,制造,检验,安装和验收遵循以下标准</w:t>
      </w:r>
      <w:r>
        <w:rPr>
          <w:rFonts w:ascii="宋体" w:hAnsi="宋体" w:hint="eastAsia"/>
          <w:bCs/>
          <w:color w:val="000000"/>
          <w:sz w:val="21"/>
          <w:szCs w:val="21"/>
        </w:rPr>
        <w:t>：</w:t>
      </w:r>
    </w:p>
    <w:p w14:paraId="44FB14BD" w14:textId="77777777" w:rsidR="00FC5610" w:rsidRPr="00FC5610" w:rsidRDefault="00FC5610" w:rsidP="00FC5610">
      <w:pPr>
        <w:spacing w:line="360" w:lineRule="auto"/>
        <w:ind w:firstLineChars="200" w:firstLine="420"/>
        <w:jc w:val="both"/>
        <w:rPr>
          <w:rFonts w:ascii="宋体" w:hAnsi="宋体"/>
          <w:bCs/>
          <w:color w:val="000000"/>
          <w:sz w:val="21"/>
          <w:szCs w:val="21"/>
        </w:rPr>
      </w:pPr>
      <w:r w:rsidRPr="00FC5610">
        <w:rPr>
          <w:rFonts w:ascii="宋体" w:hAnsi="宋体" w:hint="eastAsia"/>
          <w:bCs/>
          <w:color w:val="000000"/>
          <w:sz w:val="21"/>
          <w:szCs w:val="21"/>
        </w:rPr>
        <w:t>《食品速冻装置 螺旋式速冻装置》GB/T 22733-2008</w:t>
      </w:r>
    </w:p>
    <w:p w14:paraId="6F578135" w14:textId="77777777" w:rsidR="00FC5610" w:rsidRPr="00FC5610" w:rsidRDefault="00FC5610" w:rsidP="00FC5610">
      <w:pPr>
        <w:spacing w:line="360" w:lineRule="auto"/>
        <w:ind w:firstLineChars="200" w:firstLine="420"/>
        <w:jc w:val="both"/>
        <w:rPr>
          <w:rFonts w:ascii="宋体" w:hAnsi="宋体"/>
          <w:bCs/>
          <w:color w:val="000000"/>
          <w:sz w:val="21"/>
          <w:szCs w:val="21"/>
        </w:rPr>
      </w:pPr>
      <w:r w:rsidRPr="00FC5610">
        <w:rPr>
          <w:rFonts w:ascii="宋体" w:hAnsi="宋体" w:hint="eastAsia"/>
          <w:bCs/>
          <w:color w:val="000000"/>
          <w:sz w:val="21"/>
          <w:szCs w:val="21"/>
        </w:rPr>
        <w:t>《制冷和供热用机械制冷系统安全要求》GB9237-2001</w:t>
      </w:r>
    </w:p>
    <w:p w14:paraId="0B04B356" w14:textId="77777777" w:rsidR="00FC5610" w:rsidRPr="00FC5610" w:rsidRDefault="00FC5610" w:rsidP="00FC5610">
      <w:pPr>
        <w:spacing w:line="360" w:lineRule="auto"/>
        <w:ind w:firstLineChars="200" w:firstLine="420"/>
        <w:jc w:val="both"/>
        <w:rPr>
          <w:rFonts w:ascii="宋体" w:hAnsi="宋体"/>
          <w:bCs/>
          <w:color w:val="000000"/>
          <w:sz w:val="21"/>
          <w:szCs w:val="21"/>
        </w:rPr>
      </w:pPr>
      <w:r w:rsidRPr="00FC5610">
        <w:rPr>
          <w:rFonts w:ascii="宋体" w:hAnsi="宋体" w:hint="eastAsia"/>
          <w:bCs/>
          <w:color w:val="000000"/>
          <w:sz w:val="21"/>
          <w:szCs w:val="21"/>
        </w:rPr>
        <w:t>《制冷设备安装工程施工及验收规范》GB 50274-2010</w:t>
      </w:r>
    </w:p>
    <w:p w14:paraId="4BEC3E81" w14:textId="6BC32B2F" w:rsidR="00FC5610" w:rsidRDefault="00FC5610" w:rsidP="00FC5610">
      <w:pPr>
        <w:spacing w:line="360" w:lineRule="auto"/>
        <w:ind w:firstLineChars="200" w:firstLine="420"/>
        <w:jc w:val="both"/>
        <w:rPr>
          <w:rFonts w:ascii="宋体" w:hAnsi="宋体"/>
          <w:bCs/>
          <w:color w:val="000000"/>
          <w:sz w:val="21"/>
          <w:szCs w:val="21"/>
        </w:rPr>
      </w:pPr>
      <w:r w:rsidRPr="00FC5610">
        <w:rPr>
          <w:rFonts w:ascii="宋体" w:hAnsi="宋体" w:hint="eastAsia"/>
          <w:bCs/>
          <w:color w:val="000000"/>
          <w:sz w:val="21"/>
          <w:szCs w:val="21"/>
        </w:rPr>
        <w:t>等，符合最新的相关技术标准，对所有的标准进行引用。</w:t>
      </w:r>
    </w:p>
    <w:p w14:paraId="395CAC60" w14:textId="7B780B22" w:rsidR="00FC5610" w:rsidRDefault="00FC5610" w:rsidP="00FC561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.6</w:t>
      </w:r>
      <w:r w:rsidRPr="00FC5610">
        <w:rPr>
          <w:rFonts w:ascii="宋体" w:hAnsi="宋体" w:hint="eastAsia"/>
          <w:bCs/>
          <w:color w:val="000000"/>
          <w:sz w:val="21"/>
          <w:szCs w:val="21"/>
        </w:rPr>
        <w:t>资料要求</w:t>
      </w:r>
      <w:r>
        <w:rPr>
          <w:rFonts w:ascii="宋体" w:hAnsi="宋体" w:hint="eastAsia"/>
          <w:bCs/>
          <w:color w:val="000000"/>
          <w:sz w:val="21"/>
          <w:szCs w:val="21"/>
        </w:rPr>
        <w:t>：</w:t>
      </w:r>
    </w:p>
    <w:p w14:paraId="1793FA25" w14:textId="37FD0E19" w:rsidR="00FC5610" w:rsidRDefault="00FC5610" w:rsidP="00FC561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.6.1</w:t>
      </w:r>
      <w:r w:rsidRPr="00FC5610">
        <w:rPr>
          <w:rFonts w:ascii="宋体" w:hAnsi="宋体" w:hint="eastAsia"/>
          <w:bCs/>
          <w:color w:val="000000"/>
          <w:sz w:val="21"/>
          <w:szCs w:val="21"/>
        </w:rPr>
        <w:t>设备出厂合格证;压力容器的产品合格证,产品质量合格证明书,产品竣工图,技术监督部门检验单位签发的产品制造安全质量监督检验证书和整套设备的整体试压报告等随机资料。</w:t>
      </w:r>
    </w:p>
    <w:p w14:paraId="0212B1C6" w14:textId="0A19DDA8" w:rsidR="00FC5610" w:rsidRDefault="00FC5610" w:rsidP="00FC5610">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4.6.2</w:t>
      </w:r>
      <w:r w:rsidRPr="00FC5610">
        <w:rPr>
          <w:rFonts w:ascii="宋体" w:hAnsi="宋体" w:hint="eastAsia"/>
          <w:bCs/>
          <w:color w:val="000000"/>
          <w:sz w:val="21"/>
          <w:szCs w:val="21"/>
        </w:rPr>
        <w:t>设备的试压和铭牌必须符合国家现行标准。</w:t>
      </w:r>
    </w:p>
    <w:p w14:paraId="1D592730" w14:textId="7225A28B" w:rsidR="00FC5610" w:rsidRDefault="00FC5610" w:rsidP="00FC561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.6.3</w:t>
      </w:r>
      <w:r w:rsidRPr="00FC5610">
        <w:rPr>
          <w:rFonts w:ascii="宋体" w:hAnsi="宋体" w:hint="eastAsia"/>
          <w:bCs/>
          <w:color w:val="000000"/>
          <w:sz w:val="21"/>
          <w:szCs w:val="21"/>
        </w:rPr>
        <w:t>电气原理图</w:t>
      </w:r>
      <w:r>
        <w:rPr>
          <w:rFonts w:ascii="宋体" w:hAnsi="宋体" w:hint="eastAsia"/>
          <w:bCs/>
          <w:color w:val="000000"/>
          <w:sz w:val="21"/>
          <w:szCs w:val="21"/>
        </w:rPr>
        <w:t>。</w:t>
      </w:r>
    </w:p>
    <w:p w14:paraId="28D99AD8" w14:textId="68033B7B" w:rsidR="00FC5610" w:rsidRDefault="00FC5610" w:rsidP="00FC5610">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4</w:t>
      </w:r>
      <w:r>
        <w:rPr>
          <w:rFonts w:ascii="宋体" w:hAnsi="宋体"/>
          <w:bCs/>
          <w:color w:val="000000"/>
          <w:sz w:val="21"/>
          <w:szCs w:val="21"/>
        </w:rPr>
        <w:t>.7</w:t>
      </w:r>
      <w:r w:rsidRPr="00FC5610">
        <w:rPr>
          <w:rFonts w:ascii="宋体" w:hAnsi="宋体" w:hint="eastAsia"/>
          <w:bCs/>
          <w:color w:val="000000"/>
          <w:sz w:val="21"/>
          <w:szCs w:val="21"/>
        </w:rPr>
        <w:t>质保及工期要求</w:t>
      </w:r>
      <w:r>
        <w:rPr>
          <w:rFonts w:ascii="宋体" w:hAnsi="宋体" w:hint="eastAsia"/>
          <w:bCs/>
          <w:color w:val="000000"/>
          <w:sz w:val="21"/>
          <w:szCs w:val="21"/>
        </w:rPr>
        <w:t>：</w:t>
      </w:r>
    </w:p>
    <w:p w14:paraId="7F853277" w14:textId="0CDEE03E" w:rsidR="00FC5610" w:rsidRDefault="00FC5610" w:rsidP="0006408C">
      <w:pPr>
        <w:spacing w:line="360" w:lineRule="auto"/>
        <w:ind w:firstLineChars="200" w:firstLine="420"/>
        <w:jc w:val="both"/>
        <w:rPr>
          <w:rFonts w:ascii="宋体" w:hAnsi="宋体"/>
          <w:bCs/>
          <w:color w:val="000000"/>
          <w:sz w:val="21"/>
          <w:szCs w:val="21"/>
        </w:rPr>
      </w:pPr>
      <w:r w:rsidRPr="00FC5610">
        <w:rPr>
          <w:rFonts w:ascii="宋体" w:hAnsi="宋体" w:hint="eastAsia"/>
          <w:bCs/>
          <w:color w:val="000000"/>
          <w:sz w:val="21"/>
          <w:szCs w:val="21"/>
        </w:rPr>
        <w:t>隧道拆除及安装</w:t>
      </w:r>
      <w:proofErr w:type="gramStart"/>
      <w:r w:rsidRPr="00FC5610">
        <w:rPr>
          <w:rFonts w:ascii="宋体" w:hAnsi="宋体" w:hint="eastAsia"/>
          <w:bCs/>
          <w:color w:val="000000"/>
          <w:sz w:val="21"/>
          <w:szCs w:val="21"/>
        </w:rPr>
        <w:t>调试总</w:t>
      </w:r>
      <w:proofErr w:type="gramEnd"/>
      <w:r w:rsidRPr="00FC5610">
        <w:rPr>
          <w:rFonts w:ascii="宋体" w:hAnsi="宋体" w:hint="eastAsia"/>
          <w:bCs/>
          <w:color w:val="000000"/>
          <w:sz w:val="21"/>
          <w:szCs w:val="21"/>
        </w:rPr>
        <w:t>工期55天，设备及工程要求质保期≥1年。质保期内,设备出现问题,供方应在接到通知12小时内派技术人员到达现场；除需方因素和自然灾害外无偿维修；保质期外，供方提供技术支持和服务。</w:t>
      </w:r>
    </w:p>
    <w:p w14:paraId="685E5BE9" w14:textId="1764FBD6" w:rsidR="00A87EF9" w:rsidRDefault="00A87EF9"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sidRPr="00A87EF9">
        <w:rPr>
          <w:rFonts w:ascii="宋体" w:hAnsi="宋体" w:hint="eastAsia"/>
          <w:bCs/>
          <w:color w:val="000000"/>
          <w:sz w:val="21"/>
          <w:szCs w:val="21"/>
        </w:rPr>
        <w:t>标段</w:t>
      </w:r>
      <w:proofErr w:type="gramStart"/>
      <w:r w:rsidRPr="00A87EF9">
        <w:rPr>
          <w:rFonts w:ascii="宋体" w:hAnsi="宋体" w:hint="eastAsia"/>
          <w:bCs/>
          <w:color w:val="000000"/>
          <w:sz w:val="21"/>
          <w:szCs w:val="21"/>
        </w:rPr>
        <w:t>二</w:t>
      </w:r>
      <w:r w:rsidR="0050062B" w:rsidRPr="0050062B">
        <w:rPr>
          <w:rFonts w:ascii="宋体" w:hAnsi="宋体" w:hint="eastAsia"/>
          <w:bCs/>
          <w:color w:val="000000"/>
          <w:sz w:val="21"/>
          <w:szCs w:val="21"/>
        </w:rPr>
        <w:t>配套</w:t>
      </w:r>
      <w:proofErr w:type="gramEnd"/>
      <w:r w:rsidR="0050062B" w:rsidRPr="0050062B">
        <w:rPr>
          <w:rFonts w:ascii="宋体" w:hAnsi="宋体" w:hint="eastAsia"/>
          <w:bCs/>
          <w:color w:val="000000"/>
          <w:sz w:val="21"/>
          <w:szCs w:val="21"/>
        </w:rPr>
        <w:t>冷源系统移机</w:t>
      </w:r>
      <w:r w:rsidR="0050062B">
        <w:rPr>
          <w:rFonts w:ascii="宋体" w:hAnsi="宋体" w:hint="eastAsia"/>
          <w:bCs/>
          <w:color w:val="000000"/>
          <w:sz w:val="21"/>
          <w:szCs w:val="21"/>
        </w:rPr>
        <w:t>招标</w:t>
      </w:r>
    </w:p>
    <w:p w14:paraId="1707B147" w14:textId="3B5D7124" w:rsidR="0050062B" w:rsidRDefault="0050062B"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.1</w:t>
      </w:r>
      <w:r>
        <w:rPr>
          <w:rFonts w:ascii="宋体" w:hAnsi="宋体" w:hint="eastAsia"/>
          <w:bCs/>
          <w:color w:val="000000"/>
          <w:sz w:val="21"/>
          <w:szCs w:val="21"/>
        </w:rPr>
        <w:t>项目概括</w:t>
      </w:r>
      <w:r>
        <w:rPr>
          <w:rFonts w:ascii="宋体" w:hAnsi="宋体"/>
          <w:bCs/>
          <w:color w:val="000000"/>
          <w:sz w:val="21"/>
          <w:szCs w:val="21"/>
        </w:rPr>
        <w:tab/>
      </w:r>
      <w:r>
        <w:rPr>
          <w:rFonts w:ascii="宋体" w:hAnsi="宋体" w:hint="eastAsia"/>
          <w:bCs/>
          <w:color w:val="000000"/>
          <w:sz w:val="21"/>
          <w:szCs w:val="21"/>
        </w:rPr>
        <w:t>：</w:t>
      </w:r>
    </w:p>
    <w:p w14:paraId="0ACA337E" w14:textId="60689C45" w:rsidR="0050062B" w:rsidRDefault="0050062B" w:rsidP="00A87EF9">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本项目是：1、四川一车间5条速冻隧道的配套制冷系统移机安装调试，2、湖州7#隧道移机四川思念，3、一套150平方0-4℃的保鲜库制冷系统</w:t>
      </w:r>
      <w:proofErr w:type="gramStart"/>
      <w:r w:rsidRPr="0050062B">
        <w:rPr>
          <w:rFonts w:ascii="宋体" w:hAnsi="宋体" w:hint="eastAsia"/>
          <w:bCs/>
          <w:color w:val="000000"/>
          <w:sz w:val="21"/>
          <w:szCs w:val="21"/>
        </w:rPr>
        <w:t>和库体采购</w:t>
      </w:r>
      <w:proofErr w:type="gramEnd"/>
      <w:r w:rsidRPr="0050062B">
        <w:rPr>
          <w:rFonts w:ascii="宋体" w:hAnsi="宋体" w:hint="eastAsia"/>
          <w:bCs/>
          <w:color w:val="000000"/>
          <w:sz w:val="21"/>
          <w:szCs w:val="21"/>
        </w:rPr>
        <w:t>安装（不含地面保温），4、两个软化水箱及软水处理装置移机，安装位置在四川思念食品有限公司院内。</w:t>
      </w:r>
    </w:p>
    <w:p w14:paraId="283FF4BC" w14:textId="05DACC06" w:rsidR="0050062B" w:rsidRDefault="0050062B" w:rsidP="00A87EF9">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w:t>
      </w:r>
      <w:r>
        <w:rPr>
          <w:rFonts w:ascii="宋体" w:hAnsi="宋体" w:hint="eastAsia"/>
          <w:bCs/>
          <w:color w:val="000000"/>
          <w:sz w:val="21"/>
          <w:szCs w:val="21"/>
        </w:rPr>
        <w:t>项目内容：</w:t>
      </w:r>
    </w:p>
    <w:p w14:paraId="0284F943"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配套速冻隧道冷源系统的移机、安装、与隧道对接，含冷源机组、冷凝器、辅助设备、</w:t>
      </w:r>
      <w:proofErr w:type="gramStart"/>
      <w:r w:rsidRPr="0050062B">
        <w:rPr>
          <w:rFonts w:ascii="宋体" w:hAnsi="宋体" w:hint="eastAsia"/>
          <w:bCs/>
          <w:color w:val="000000"/>
          <w:sz w:val="21"/>
          <w:szCs w:val="21"/>
        </w:rPr>
        <w:t>冲霜水</w:t>
      </w:r>
      <w:proofErr w:type="gramEnd"/>
      <w:r w:rsidRPr="0050062B">
        <w:rPr>
          <w:rFonts w:ascii="宋体" w:hAnsi="宋体" w:hint="eastAsia"/>
          <w:bCs/>
          <w:color w:val="000000"/>
          <w:sz w:val="21"/>
          <w:szCs w:val="21"/>
        </w:rPr>
        <w:t>系统、软化水系统、管道、管件、保温、阀门、阀件、电气、电源控制柜及电源</w:t>
      </w:r>
      <w:proofErr w:type="gramStart"/>
      <w:r w:rsidRPr="0050062B">
        <w:rPr>
          <w:rFonts w:ascii="宋体" w:hAnsi="宋体" w:hint="eastAsia"/>
          <w:bCs/>
          <w:color w:val="000000"/>
          <w:sz w:val="21"/>
          <w:szCs w:val="21"/>
        </w:rPr>
        <w:t>柜以下</w:t>
      </w:r>
      <w:proofErr w:type="gramEnd"/>
      <w:r w:rsidRPr="0050062B">
        <w:rPr>
          <w:rFonts w:ascii="宋体" w:hAnsi="宋体" w:hint="eastAsia"/>
          <w:bCs/>
          <w:color w:val="000000"/>
          <w:sz w:val="21"/>
          <w:szCs w:val="21"/>
        </w:rPr>
        <w:t>线缆、附件、辅材等的设计、安装，满足隧道制冷需求的所有设备、材料的供货、安装与调试。含蒸发</w:t>
      </w:r>
      <w:proofErr w:type="gramStart"/>
      <w:r w:rsidRPr="0050062B">
        <w:rPr>
          <w:rFonts w:ascii="宋体" w:hAnsi="宋体" w:hint="eastAsia"/>
          <w:bCs/>
          <w:color w:val="000000"/>
          <w:sz w:val="21"/>
          <w:szCs w:val="21"/>
        </w:rPr>
        <w:t>冷清洗及制冷</w:t>
      </w:r>
      <w:proofErr w:type="gramEnd"/>
      <w:r w:rsidRPr="0050062B">
        <w:rPr>
          <w:rFonts w:ascii="宋体" w:hAnsi="宋体" w:hint="eastAsia"/>
          <w:bCs/>
          <w:color w:val="000000"/>
          <w:sz w:val="21"/>
          <w:szCs w:val="21"/>
        </w:rPr>
        <w:t>机组保养。</w:t>
      </w:r>
    </w:p>
    <w:p w14:paraId="35D1B1FC" w14:textId="20DAE385" w:rsid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制冷</w:t>
      </w:r>
      <w:proofErr w:type="gramStart"/>
      <w:r w:rsidRPr="0050062B">
        <w:rPr>
          <w:rFonts w:ascii="宋体" w:hAnsi="宋体" w:hint="eastAsia"/>
          <w:bCs/>
          <w:color w:val="000000"/>
          <w:sz w:val="21"/>
          <w:szCs w:val="21"/>
        </w:rPr>
        <w:t>机组机组</w:t>
      </w:r>
      <w:proofErr w:type="gramEnd"/>
      <w:r w:rsidRPr="0050062B">
        <w:rPr>
          <w:rFonts w:ascii="宋体" w:hAnsi="宋体" w:hint="eastAsia"/>
          <w:bCs/>
          <w:color w:val="000000"/>
          <w:sz w:val="21"/>
          <w:szCs w:val="21"/>
        </w:rPr>
        <w:t>和蒸发冷参数:</w:t>
      </w:r>
    </w:p>
    <w:p w14:paraId="08571AD2" w14:textId="5615A671"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.2.1</w:t>
      </w:r>
      <w:r>
        <w:rPr>
          <w:rFonts w:ascii="宋体" w:hAnsi="宋体" w:hint="eastAsia"/>
          <w:bCs/>
          <w:color w:val="000000"/>
          <w:sz w:val="21"/>
          <w:szCs w:val="21"/>
        </w:rPr>
        <w:t>参数</w:t>
      </w:r>
    </w:p>
    <w:tbl>
      <w:tblPr>
        <w:tblW w:w="10892" w:type="dxa"/>
        <w:jc w:val="center"/>
        <w:tblLook w:val="04A0" w:firstRow="1" w:lastRow="0" w:firstColumn="1" w:lastColumn="0" w:noHBand="0" w:noVBand="1"/>
      </w:tblPr>
      <w:tblGrid>
        <w:gridCol w:w="960"/>
        <w:gridCol w:w="960"/>
        <w:gridCol w:w="960"/>
        <w:gridCol w:w="960"/>
        <w:gridCol w:w="876"/>
        <w:gridCol w:w="740"/>
        <w:gridCol w:w="740"/>
        <w:gridCol w:w="1460"/>
        <w:gridCol w:w="900"/>
        <w:gridCol w:w="1536"/>
        <w:gridCol w:w="800"/>
      </w:tblGrid>
      <w:tr w:rsidR="0050062B" w:rsidRPr="0050062B" w14:paraId="6577A4B9" w14:textId="77777777" w:rsidTr="0050062B">
        <w:trPr>
          <w:trHeight w:val="6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86236"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隧道序号</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FC71D5"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隧道型号</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2A7C56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94CF622"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隧道厂家</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688B3789"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设计隧道产能（T/H)</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3FDE8405"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冷源机组</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67B9A51"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压缩机头数量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5EDC01D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机组型号</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93FB54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机组制冷量</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5C1B3226"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蒸发冷型号</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A5FBA3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蒸发冷厂家</w:t>
            </w:r>
          </w:p>
        </w:tc>
      </w:tr>
      <w:tr w:rsidR="0050062B" w:rsidRPr="0050062B" w14:paraId="190231D7" w14:textId="77777777" w:rsidTr="0050062B">
        <w:trPr>
          <w:trHeight w:val="6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F737C1"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1#隧道</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2CC31"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307618</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004EEA"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2008.5</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E03C0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四方</w:t>
            </w:r>
          </w:p>
        </w:tc>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6C9EC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w:t>
            </w: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143340"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神钢</w:t>
            </w:r>
            <w:proofErr w:type="gramEnd"/>
          </w:p>
        </w:tc>
        <w:tc>
          <w:tcPr>
            <w:tcW w:w="740" w:type="dxa"/>
            <w:tcBorders>
              <w:top w:val="nil"/>
              <w:left w:val="nil"/>
              <w:bottom w:val="single" w:sz="4" w:space="0" w:color="auto"/>
              <w:right w:val="single" w:sz="4" w:space="0" w:color="auto"/>
            </w:tcBorders>
            <w:shd w:val="clear" w:color="auto" w:fill="auto"/>
            <w:noWrap/>
            <w:vAlign w:val="center"/>
            <w:hideMark/>
          </w:tcPr>
          <w:p w14:paraId="34FEFADD"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w:t>
            </w:r>
          </w:p>
        </w:tc>
        <w:tc>
          <w:tcPr>
            <w:tcW w:w="1460" w:type="dxa"/>
            <w:tcBorders>
              <w:top w:val="nil"/>
              <w:left w:val="nil"/>
              <w:bottom w:val="single" w:sz="4" w:space="0" w:color="auto"/>
              <w:right w:val="single" w:sz="4" w:space="0" w:color="auto"/>
            </w:tcBorders>
            <w:shd w:val="clear" w:color="auto" w:fill="auto"/>
            <w:noWrap/>
            <w:vAlign w:val="center"/>
            <w:hideMark/>
          </w:tcPr>
          <w:p w14:paraId="34EAB73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KS13MTH-ZⅠ90</w:t>
            </w:r>
          </w:p>
        </w:tc>
        <w:tc>
          <w:tcPr>
            <w:tcW w:w="900" w:type="dxa"/>
            <w:tcBorders>
              <w:top w:val="nil"/>
              <w:left w:val="nil"/>
              <w:bottom w:val="single" w:sz="4" w:space="0" w:color="auto"/>
              <w:right w:val="single" w:sz="4" w:space="0" w:color="auto"/>
            </w:tcBorders>
            <w:shd w:val="clear" w:color="auto" w:fill="auto"/>
            <w:noWrap/>
            <w:vAlign w:val="center"/>
            <w:hideMark/>
          </w:tcPr>
          <w:p w14:paraId="2B849FE3"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312KW</w:t>
            </w:r>
          </w:p>
        </w:tc>
        <w:tc>
          <w:tcPr>
            <w:tcW w:w="1536" w:type="dxa"/>
            <w:tcBorders>
              <w:top w:val="nil"/>
              <w:left w:val="nil"/>
              <w:bottom w:val="single" w:sz="4" w:space="0" w:color="auto"/>
              <w:right w:val="single" w:sz="4" w:space="0" w:color="auto"/>
            </w:tcBorders>
            <w:shd w:val="clear" w:color="auto" w:fill="auto"/>
            <w:noWrap/>
            <w:vAlign w:val="center"/>
            <w:hideMark/>
          </w:tcPr>
          <w:p w14:paraId="19F6A38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SWL-1335</w:t>
            </w:r>
          </w:p>
        </w:tc>
        <w:tc>
          <w:tcPr>
            <w:tcW w:w="800" w:type="dxa"/>
            <w:tcBorders>
              <w:top w:val="nil"/>
              <w:left w:val="nil"/>
              <w:bottom w:val="single" w:sz="4" w:space="0" w:color="auto"/>
              <w:right w:val="single" w:sz="4" w:space="0" w:color="auto"/>
            </w:tcBorders>
            <w:shd w:val="clear" w:color="auto" w:fill="auto"/>
            <w:noWrap/>
            <w:vAlign w:val="center"/>
            <w:hideMark/>
          </w:tcPr>
          <w:p w14:paraId="25ED3B21"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万享</w:t>
            </w:r>
            <w:proofErr w:type="gramEnd"/>
          </w:p>
        </w:tc>
      </w:tr>
      <w:tr w:rsidR="0050062B" w:rsidRPr="0050062B" w14:paraId="041FD662" w14:textId="77777777" w:rsidTr="0050062B">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14:paraId="043EB836" w14:textId="77777777" w:rsidR="0050062B" w:rsidRPr="0050062B" w:rsidRDefault="0050062B" w:rsidP="0050062B">
            <w:pPr>
              <w:rPr>
                <w:rFonts w:ascii="宋体" w:hAnsi="宋体" w:cs="宋体"/>
                <w:color w:val="000000"/>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752D9E72" w14:textId="77777777" w:rsidR="0050062B" w:rsidRPr="0050062B" w:rsidRDefault="0050062B" w:rsidP="0050062B">
            <w:pPr>
              <w:rPr>
                <w:rFonts w:ascii="宋体" w:hAnsi="宋体" w:cs="宋体"/>
                <w:color w:val="000000"/>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72246968" w14:textId="77777777" w:rsidR="0050062B" w:rsidRPr="0050062B" w:rsidRDefault="0050062B" w:rsidP="0050062B">
            <w:pPr>
              <w:rPr>
                <w:rFonts w:ascii="宋体" w:hAnsi="宋体" w:cs="宋体"/>
                <w:color w:val="000000"/>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79ECAD7E" w14:textId="77777777" w:rsidR="0050062B" w:rsidRPr="0050062B" w:rsidRDefault="0050062B" w:rsidP="0050062B">
            <w:pPr>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14:paraId="07C8BE93" w14:textId="77777777" w:rsidR="0050062B" w:rsidRPr="0050062B" w:rsidRDefault="0050062B" w:rsidP="0050062B">
            <w:pPr>
              <w:rPr>
                <w:rFonts w:ascii="宋体" w:hAnsi="宋体" w:cs="宋体"/>
                <w:color w:val="000000"/>
                <w:sz w:val="22"/>
                <w:szCs w:val="22"/>
              </w:rPr>
            </w:pPr>
          </w:p>
        </w:tc>
        <w:tc>
          <w:tcPr>
            <w:tcW w:w="740" w:type="dxa"/>
            <w:vMerge/>
            <w:tcBorders>
              <w:top w:val="nil"/>
              <w:left w:val="single" w:sz="4" w:space="0" w:color="auto"/>
              <w:bottom w:val="single" w:sz="4" w:space="0" w:color="000000"/>
              <w:right w:val="single" w:sz="4" w:space="0" w:color="auto"/>
            </w:tcBorders>
            <w:vAlign w:val="center"/>
            <w:hideMark/>
          </w:tcPr>
          <w:p w14:paraId="3B43D45C" w14:textId="77777777" w:rsidR="0050062B" w:rsidRPr="0050062B" w:rsidRDefault="0050062B" w:rsidP="0050062B">
            <w:pPr>
              <w:rPr>
                <w:rFonts w:ascii="宋体" w:hAnsi="宋体" w:cs="宋体"/>
                <w:color w:val="000000"/>
                <w:sz w:val="22"/>
                <w:szCs w:val="22"/>
              </w:rPr>
            </w:pPr>
          </w:p>
        </w:tc>
        <w:tc>
          <w:tcPr>
            <w:tcW w:w="740" w:type="dxa"/>
            <w:tcBorders>
              <w:top w:val="nil"/>
              <w:left w:val="nil"/>
              <w:bottom w:val="single" w:sz="4" w:space="0" w:color="auto"/>
              <w:right w:val="single" w:sz="4" w:space="0" w:color="auto"/>
            </w:tcBorders>
            <w:shd w:val="clear" w:color="auto" w:fill="auto"/>
            <w:noWrap/>
            <w:vAlign w:val="center"/>
            <w:hideMark/>
          </w:tcPr>
          <w:p w14:paraId="3436A7C9"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w:t>
            </w:r>
          </w:p>
        </w:tc>
        <w:tc>
          <w:tcPr>
            <w:tcW w:w="1460" w:type="dxa"/>
            <w:tcBorders>
              <w:top w:val="nil"/>
              <w:left w:val="nil"/>
              <w:bottom w:val="single" w:sz="4" w:space="0" w:color="auto"/>
              <w:right w:val="single" w:sz="4" w:space="0" w:color="auto"/>
            </w:tcBorders>
            <w:shd w:val="clear" w:color="auto" w:fill="auto"/>
            <w:noWrap/>
            <w:vAlign w:val="center"/>
            <w:hideMark/>
          </w:tcPr>
          <w:p w14:paraId="2FCFA61C"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KS13MTH-ZⅠ90</w:t>
            </w:r>
          </w:p>
        </w:tc>
        <w:tc>
          <w:tcPr>
            <w:tcW w:w="900" w:type="dxa"/>
            <w:tcBorders>
              <w:top w:val="nil"/>
              <w:left w:val="nil"/>
              <w:bottom w:val="single" w:sz="4" w:space="0" w:color="auto"/>
              <w:right w:val="single" w:sz="4" w:space="0" w:color="auto"/>
            </w:tcBorders>
            <w:shd w:val="clear" w:color="auto" w:fill="auto"/>
            <w:noWrap/>
            <w:vAlign w:val="center"/>
            <w:hideMark/>
          </w:tcPr>
          <w:p w14:paraId="4C243CB7"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312KW</w:t>
            </w:r>
          </w:p>
        </w:tc>
        <w:tc>
          <w:tcPr>
            <w:tcW w:w="1536" w:type="dxa"/>
            <w:tcBorders>
              <w:top w:val="nil"/>
              <w:left w:val="nil"/>
              <w:bottom w:val="single" w:sz="4" w:space="0" w:color="auto"/>
              <w:right w:val="single" w:sz="4" w:space="0" w:color="auto"/>
            </w:tcBorders>
            <w:shd w:val="clear" w:color="auto" w:fill="auto"/>
            <w:noWrap/>
            <w:vAlign w:val="center"/>
            <w:hideMark/>
          </w:tcPr>
          <w:p w14:paraId="253A0954"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SWL-1335</w:t>
            </w:r>
          </w:p>
        </w:tc>
        <w:tc>
          <w:tcPr>
            <w:tcW w:w="800" w:type="dxa"/>
            <w:tcBorders>
              <w:top w:val="nil"/>
              <w:left w:val="nil"/>
              <w:bottom w:val="single" w:sz="4" w:space="0" w:color="auto"/>
              <w:right w:val="single" w:sz="4" w:space="0" w:color="auto"/>
            </w:tcBorders>
            <w:shd w:val="clear" w:color="auto" w:fill="auto"/>
            <w:noWrap/>
            <w:vAlign w:val="center"/>
            <w:hideMark/>
          </w:tcPr>
          <w:p w14:paraId="3E84B4FB"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万享</w:t>
            </w:r>
            <w:proofErr w:type="gramEnd"/>
          </w:p>
        </w:tc>
      </w:tr>
      <w:tr w:rsidR="0050062B" w:rsidRPr="0050062B" w14:paraId="1E102A0E" w14:textId="77777777" w:rsidTr="0050062B">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700ED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2#隧道</w:t>
            </w:r>
          </w:p>
        </w:tc>
        <w:tc>
          <w:tcPr>
            <w:tcW w:w="960" w:type="dxa"/>
            <w:tcBorders>
              <w:top w:val="nil"/>
              <w:left w:val="nil"/>
              <w:bottom w:val="single" w:sz="4" w:space="0" w:color="auto"/>
              <w:right w:val="single" w:sz="4" w:space="0" w:color="auto"/>
            </w:tcBorders>
            <w:shd w:val="clear" w:color="auto" w:fill="auto"/>
            <w:noWrap/>
            <w:vAlign w:val="center"/>
            <w:hideMark/>
          </w:tcPr>
          <w:p w14:paraId="69F74D5D"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307618</w:t>
            </w:r>
          </w:p>
        </w:tc>
        <w:tc>
          <w:tcPr>
            <w:tcW w:w="960" w:type="dxa"/>
            <w:tcBorders>
              <w:top w:val="nil"/>
              <w:left w:val="nil"/>
              <w:bottom w:val="single" w:sz="4" w:space="0" w:color="auto"/>
              <w:right w:val="single" w:sz="4" w:space="0" w:color="auto"/>
            </w:tcBorders>
            <w:shd w:val="clear" w:color="auto" w:fill="auto"/>
            <w:noWrap/>
            <w:vAlign w:val="center"/>
            <w:hideMark/>
          </w:tcPr>
          <w:p w14:paraId="4F5FC625"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2009.5</w:t>
            </w:r>
          </w:p>
        </w:tc>
        <w:tc>
          <w:tcPr>
            <w:tcW w:w="960" w:type="dxa"/>
            <w:tcBorders>
              <w:top w:val="nil"/>
              <w:left w:val="nil"/>
              <w:bottom w:val="single" w:sz="4" w:space="0" w:color="auto"/>
              <w:right w:val="single" w:sz="4" w:space="0" w:color="auto"/>
            </w:tcBorders>
            <w:shd w:val="clear" w:color="auto" w:fill="auto"/>
            <w:noWrap/>
            <w:vAlign w:val="center"/>
            <w:hideMark/>
          </w:tcPr>
          <w:p w14:paraId="28415FB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四方</w:t>
            </w:r>
          </w:p>
        </w:tc>
        <w:tc>
          <w:tcPr>
            <w:tcW w:w="876" w:type="dxa"/>
            <w:tcBorders>
              <w:top w:val="nil"/>
              <w:left w:val="nil"/>
              <w:bottom w:val="single" w:sz="4" w:space="0" w:color="auto"/>
              <w:right w:val="single" w:sz="4" w:space="0" w:color="auto"/>
            </w:tcBorders>
            <w:shd w:val="clear" w:color="auto" w:fill="auto"/>
            <w:noWrap/>
            <w:vAlign w:val="center"/>
            <w:hideMark/>
          </w:tcPr>
          <w:p w14:paraId="6F01ED5C"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2.5</w:t>
            </w:r>
          </w:p>
        </w:tc>
        <w:tc>
          <w:tcPr>
            <w:tcW w:w="740" w:type="dxa"/>
            <w:tcBorders>
              <w:top w:val="nil"/>
              <w:left w:val="nil"/>
              <w:bottom w:val="single" w:sz="4" w:space="0" w:color="auto"/>
              <w:right w:val="single" w:sz="4" w:space="0" w:color="auto"/>
            </w:tcBorders>
            <w:shd w:val="clear" w:color="auto" w:fill="auto"/>
            <w:noWrap/>
            <w:vAlign w:val="center"/>
            <w:hideMark/>
          </w:tcPr>
          <w:p w14:paraId="37FBC242"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神钢</w:t>
            </w:r>
            <w:proofErr w:type="gramEnd"/>
          </w:p>
        </w:tc>
        <w:tc>
          <w:tcPr>
            <w:tcW w:w="740" w:type="dxa"/>
            <w:tcBorders>
              <w:top w:val="nil"/>
              <w:left w:val="nil"/>
              <w:bottom w:val="single" w:sz="4" w:space="0" w:color="auto"/>
              <w:right w:val="single" w:sz="4" w:space="0" w:color="auto"/>
            </w:tcBorders>
            <w:shd w:val="clear" w:color="auto" w:fill="auto"/>
            <w:noWrap/>
            <w:vAlign w:val="center"/>
            <w:hideMark/>
          </w:tcPr>
          <w:p w14:paraId="50581DBD"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w:t>
            </w:r>
          </w:p>
        </w:tc>
        <w:tc>
          <w:tcPr>
            <w:tcW w:w="1460" w:type="dxa"/>
            <w:tcBorders>
              <w:top w:val="nil"/>
              <w:left w:val="nil"/>
              <w:bottom w:val="single" w:sz="4" w:space="0" w:color="auto"/>
              <w:right w:val="single" w:sz="4" w:space="0" w:color="auto"/>
            </w:tcBorders>
            <w:shd w:val="clear" w:color="auto" w:fill="auto"/>
            <w:noWrap/>
            <w:vAlign w:val="center"/>
            <w:hideMark/>
          </w:tcPr>
          <w:p w14:paraId="5F79CB9A"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KS13MTH-ZⅠ75</w:t>
            </w:r>
          </w:p>
        </w:tc>
        <w:tc>
          <w:tcPr>
            <w:tcW w:w="900" w:type="dxa"/>
            <w:tcBorders>
              <w:top w:val="nil"/>
              <w:left w:val="nil"/>
              <w:bottom w:val="single" w:sz="4" w:space="0" w:color="auto"/>
              <w:right w:val="single" w:sz="4" w:space="0" w:color="auto"/>
            </w:tcBorders>
            <w:shd w:val="clear" w:color="auto" w:fill="auto"/>
            <w:noWrap/>
            <w:vAlign w:val="center"/>
            <w:hideMark/>
          </w:tcPr>
          <w:p w14:paraId="5E84BB05"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402KW</w:t>
            </w:r>
          </w:p>
        </w:tc>
        <w:tc>
          <w:tcPr>
            <w:tcW w:w="1536" w:type="dxa"/>
            <w:tcBorders>
              <w:top w:val="nil"/>
              <w:left w:val="nil"/>
              <w:bottom w:val="single" w:sz="4" w:space="0" w:color="auto"/>
              <w:right w:val="single" w:sz="4" w:space="0" w:color="auto"/>
            </w:tcBorders>
            <w:shd w:val="clear" w:color="auto" w:fill="auto"/>
            <w:noWrap/>
            <w:vAlign w:val="center"/>
            <w:hideMark/>
          </w:tcPr>
          <w:p w14:paraId="2507941F"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SWL-1765</w:t>
            </w:r>
          </w:p>
        </w:tc>
        <w:tc>
          <w:tcPr>
            <w:tcW w:w="800" w:type="dxa"/>
            <w:tcBorders>
              <w:top w:val="nil"/>
              <w:left w:val="nil"/>
              <w:bottom w:val="single" w:sz="4" w:space="0" w:color="auto"/>
              <w:right w:val="single" w:sz="4" w:space="0" w:color="auto"/>
            </w:tcBorders>
            <w:shd w:val="clear" w:color="auto" w:fill="auto"/>
            <w:noWrap/>
            <w:vAlign w:val="center"/>
            <w:hideMark/>
          </w:tcPr>
          <w:p w14:paraId="2ECA32EB"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万享</w:t>
            </w:r>
            <w:proofErr w:type="gramEnd"/>
          </w:p>
        </w:tc>
      </w:tr>
      <w:tr w:rsidR="0050062B" w:rsidRPr="0050062B" w14:paraId="11ED97A5" w14:textId="77777777" w:rsidTr="0050062B">
        <w:trPr>
          <w:trHeight w:val="600"/>
          <w:jc w:val="center"/>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2A15E7"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3#隧道</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972F51"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307118</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FED53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2011.1</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46B849"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四方</w:t>
            </w:r>
          </w:p>
        </w:tc>
        <w:tc>
          <w:tcPr>
            <w:tcW w:w="8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18AB80"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3.5</w:t>
            </w: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782552"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神钢</w:t>
            </w:r>
            <w:proofErr w:type="gramEnd"/>
          </w:p>
        </w:tc>
        <w:tc>
          <w:tcPr>
            <w:tcW w:w="740" w:type="dxa"/>
            <w:tcBorders>
              <w:top w:val="nil"/>
              <w:left w:val="nil"/>
              <w:bottom w:val="single" w:sz="4" w:space="0" w:color="auto"/>
              <w:right w:val="single" w:sz="4" w:space="0" w:color="auto"/>
            </w:tcBorders>
            <w:shd w:val="clear" w:color="auto" w:fill="auto"/>
            <w:noWrap/>
            <w:vAlign w:val="center"/>
            <w:hideMark/>
          </w:tcPr>
          <w:p w14:paraId="1C3C69C6"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w:t>
            </w:r>
          </w:p>
        </w:tc>
        <w:tc>
          <w:tcPr>
            <w:tcW w:w="1460" w:type="dxa"/>
            <w:tcBorders>
              <w:top w:val="nil"/>
              <w:left w:val="nil"/>
              <w:bottom w:val="single" w:sz="4" w:space="0" w:color="auto"/>
              <w:right w:val="single" w:sz="4" w:space="0" w:color="auto"/>
            </w:tcBorders>
            <w:shd w:val="clear" w:color="auto" w:fill="auto"/>
            <w:noWrap/>
            <w:vAlign w:val="center"/>
            <w:hideMark/>
          </w:tcPr>
          <w:p w14:paraId="54B28022"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KS13MTH-ZⅠ90</w:t>
            </w:r>
          </w:p>
        </w:tc>
        <w:tc>
          <w:tcPr>
            <w:tcW w:w="900" w:type="dxa"/>
            <w:tcBorders>
              <w:top w:val="nil"/>
              <w:left w:val="nil"/>
              <w:bottom w:val="single" w:sz="4" w:space="0" w:color="auto"/>
              <w:right w:val="single" w:sz="4" w:space="0" w:color="auto"/>
            </w:tcBorders>
            <w:shd w:val="clear" w:color="auto" w:fill="auto"/>
            <w:noWrap/>
            <w:vAlign w:val="center"/>
            <w:hideMark/>
          </w:tcPr>
          <w:p w14:paraId="5EEA8E53"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312KW</w:t>
            </w:r>
          </w:p>
        </w:tc>
        <w:tc>
          <w:tcPr>
            <w:tcW w:w="1536" w:type="dxa"/>
            <w:tcBorders>
              <w:top w:val="nil"/>
              <w:left w:val="nil"/>
              <w:bottom w:val="single" w:sz="4" w:space="0" w:color="auto"/>
              <w:right w:val="single" w:sz="4" w:space="0" w:color="auto"/>
            </w:tcBorders>
            <w:shd w:val="clear" w:color="auto" w:fill="auto"/>
            <w:noWrap/>
            <w:vAlign w:val="center"/>
            <w:hideMark/>
          </w:tcPr>
          <w:p w14:paraId="6762F2F2"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SLL-1335</w:t>
            </w:r>
          </w:p>
        </w:tc>
        <w:tc>
          <w:tcPr>
            <w:tcW w:w="800" w:type="dxa"/>
            <w:tcBorders>
              <w:top w:val="nil"/>
              <w:left w:val="nil"/>
              <w:bottom w:val="single" w:sz="4" w:space="0" w:color="auto"/>
              <w:right w:val="single" w:sz="4" w:space="0" w:color="auto"/>
            </w:tcBorders>
            <w:shd w:val="clear" w:color="auto" w:fill="auto"/>
            <w:noWrap/>
            <w:vAlign w:val="center"/>
            <w:hideMark/>
          </w:tcPr>
          <w:p w14:paraId="5A0F2439"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万享</w:t>
            </w:r>
            <w:proofErr w:type="gramEnd"/>
          </w:p>
        </w:tc>
      </w:tr>
      <w:tr w:rsidR="0050062B" w:rsidRPr="0050062B" w14:paraId="1AD420D7" w14:textId="77777777" w:rsidTr="0050062B">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14:paraId="62DF4EDC" w14:textId="77777777" w:rsidR="0050062B" w:rsidRPr="0050062B" w:rsidRDefault="0050062B" w:rsidP="0050062B">
            <w:pPr>
              <w:rPr>
                <w:rFonts w:ascii="宋体" w:hAnsi="宋体" w:cs="宋体"/>
                <w:color w:val="000000"/>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2BE1376C" w14:textId="77777777" w:rsidR="0050062B" w:rsidRPr="0050062B" w:rsidRDefault="0050062B" w:rsidP="0050062B">
            <w:pPr>
              <w:rPr>
                <w:rFonts w:ascii="宋体" w:hAnsi="宋体" w:cs="宋体"/>
                <w:color w:val="000000"/>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7A17FA7B" w14:textId="77777777" w:rsidR="0050062B" w:rsidRPr="0050062B" w:rsidRDefault="0050062B" w:rsidP="0050062B">
            <w:pPr>
              <w:rPr>
                <w:rFonts w:ascii="宋体" w:hAnsi="宋体" w:cs="宋体"/>
                <w:color w:val="000000"/>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4F12F22" w14:textId="77777777" w:rsidR="0050062B" w:rsidRPr="0050062B" w:rsidRDefault="0050062B" w:rsidP="0050062B">
            <w:pPr>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14:paraId="33A9D4F0" w14:textId="77777777" w:rsidR="0050062B" w:rsidRPr="0050062B" w:rsidRDefault="0050062B" w:rsidP="0050062B">
            <w:pPr>
              <w:rPr>
                <w:rFonts w:ascii="宋体" w:hAnsi="宋体" w:cs="宋体"/>
                <w:color w:val="000000"/>
                <w:sz w:val="22"/>
                <w:szCs w:val="22"/>
              </w:rPr>
            </w:pPr>
          </w:p>
        </w:tc>
        <w:tc>
          <w:tcPr>
            <w:tcW w:w="740" w:type="dxa"/>
            <w:vMerge/>
            <w:tcBorders>
              <w:top w:val="nil"/>
              <w:left w:val="single" w:sz="4" w:space="0" w:color="auto"/>
              <w:bottom w:val="single" w:sz="4" w:space="0" w:color="000000"/>
              <w:right w:val="single" w:sz="4" w:space="0" w:color="auto"/>
            </w:tcBorders>
            <w:vAlign w:val="center"/>
            <w:hideMark/>
          </w:tcPr>
          <w:p w14:paraId="155ACDC3" w14:textId="77777777" w:rsidR="0050062B" w:rsidRPr="0050062B" w:rsidRDefault="0050062B" w:rsidP="0050062B">
            <w:pPr>
              <w:rPr>
                <w:rFonts w:ascii="宋体" w:hAnsi="宋体" w:cs="宋体"/>
                <w:color w:val="000000"/>
                <w:sz w:val="22"/>
                <w:szCs w:val="22"/>
              </w:rPr>
            </w:pPr>
          </w:p>
        </w:tc>
        <w:tc>
          <w:tcPr>
            <w:tcW w:w="740" w:type="dxa"/>
            <w:tcBorders>
              <w:top w:val="nil"/>
              <w:left w:val="nil"/>
              <w:bottom w:val="single" w:sz="4" w:space="0" w:color="auto"/>
              <w:right w:val="single" w:sz="4" w:space="0" w:color="auto"/>
            </w:tcBorders>
            <w:shd w:val="clear" w:color="auto" w:fill="auto"/>
            <w:noWrap/>
            <w:vAlign w:val="center"/>
            <w:hideMark/>
          </w:tcPr>
          <w:p w14:paraId="57946BC2"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1</w:t>
            </w:r>
          </w:p>
        </w:tc>
        <w:tc>
          <w:tcPr>
            <w:tcW w:w="1460" w:type="dxa"/>
            <w:tcBorders>
              <w:top w:val="nil"/>
              <w:left w:val="nil"/>
              <w:bottom w:val="single" w:sz="4" w:space="0" w:color="auto"/>
              <w:right w:val="single" w:sz="4" w:space="0" w:color="auto"/>
            </w:tcBorders>
            <w:shd w:val="clear" w:color="auto" w:fill="auto"/>
            <w:noWrap/>
            <w:vAlign w:val="center"/>
            <w:hideMark/>
          </w:tcPr>
          <w:p w14:paraId="73F6DAF9"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KS13MTH-ZⅠ90</w:t>
            </w:r>
          </w:p>
        </w:tc>
        <w:tc>
          <w:tcPr>
            <w:tcW w:w="900" w:type="dxa"/>
            <w:tcBorders>
              <w:top w:val="nil"/>
              <w:left w:val="nil"/>
              <w:bottom w:val="single" w:sz="4" w:space="0" w:color="auto"/>
              <w:right w:val="single" w:sz="4" w:space="0" w:color="auto"/>
            </w:tcBorders>
            <w:shd w:val="clear" w:color="auto" w:fill="auto"/>
            <w:noWrap/>
            <w:vAlign w:val="center"/>
            <w:hideMark/>
          </w:tcPr>
          <w:p w14:paraId="603B7911"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156KW</w:t>
            </w:r>
          </w:p>
        </w:tc>
        <w:tc>
          <w:tcPr>
            <w:tcW w:w="1536" w:type="dxa"/>
            <w:tcBorders>
              <w:top w:val="nil"/>
              <w:left w:val="nil"/>
              <w:bottom w:val="single" w:sz="4" w:space="0" w:color="auto"/>
              <w:right w:val="single" w:sz="4" w:space="0" w:color="auto"/>
            </w:tcBorders>
            <w:shd w:val="clear" w:color="auto" w:fill="auto"/>
            <w:noWrap/>
            <w:vAlign w:val="center"/>
            <w:hideMark/>
          </w:tcPr>
          <w:p w14:paraId="64A06FB1"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SPL-495</w:t>
            </w:r>
          </w:p>
        </w:tc>
        <w:tc>
          <w:tcPr>
            <w:tcW w:w="800" w:type="dxa"/>
            <w:tcBorders>
              <w:top w:val="nil"/>
              <w:left w:val="nil"/>
              <w:bottom w:val="single" w:sz="4" w:space="0" w:color="auto"/>
              <w:right w:val="single" w:sz="4" w:space="0" w:color="auto"/>
            </w:tcBorders>
            <w:shd w:val="clear" w:color="auto" w:fill="auto"/>
            <w:noWrap/>
            <w:vAlign w:val="center"/>
            <w:hideMark/>
          </w:tcPr>
          <w:p w14:paraId="79E9D66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宝丰</w:t>
            </w:r>
          </w:p>
        </w:tc>
      </w:tr>
      <w:tr w:rsidR="0050062B" w:rsidRPr="0050062B" w14:paraId="35212921" w14:textId="77777777" w:rsidTr="0050062B">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FC9AB7"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5#隧道</w:t>
            </w:r>
          </w:p>
        </w:tc>
        <w:tc>
          <w:tcPr>
            <w:tcW w:w="960" w:type="dxa"/>
            <w:tcBorders>
              <w:top w:val="nil"/>
              <w:left w:val="nil"/>
              <w:bottom w:val="single" w:sz="4" w:space="0" w:color="auto"/>
              <w:right w:val="single" w:sz="4" w:space="0" w:color="auto"/>
            </w:tcBorders>
            <w:shd w:val="clear" w:color="auto" w:fill="auto"/>
            <w:noWrap/>
            <w:vAlign w:val="center"/>
            <w:hideMark/>
          </w:tcPr>
          <w:p w14:paraId="33C84AA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307118</w:t>
            </w:r>
          </w:p>
        </w:tc>
        <w:tc>
          <w:tcPr>
            <w:tcW w:w="960" w:type="dxa"/>
            <w:tcBorders>
              <w:top w:val="nil"/>
              <w:left w:val="nil"/>
              <w:bottom w:val="single" w:sz="4" w:space="0" w:color="auto"/>
              <w:right w:val="single" w:sz="4" w:space="0" w:color="auto"/>
            </w:tcBorders>
            <w:shd w:val="clear" w:color="auto" w:fill="auto"/>
            <w:noWrap/>
            <w:vAlign w:val="center"/>
            <w:hideMark/>
          </w:tcPr>
          <w:p w14:paraId="25E5B3C7"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2011.1</w:t>
            </w:r>
          </w:p>
        </w:tc>
        <w:tc>
          <w:tcPr>
            <w:tcW w:w="960" w:type="dxa"/>
            <w:tcBorders>
              <w:top w:val="nil"/>
              <w:left w:val="nil"/>
              <w:bottom w:val="single" w:sz="4" w:space="0" w:color="auto"/>
              <w:right w:val="single" w:sz="4" w:space="0" w:color="auto"/>
            </w:tcBorders>
            <w:shd w:val="clear" w:color="auto" w:fill="auto"/>
            <w:noWrap/>
            <w:vAlign w:val="center"/>
            <w:hideMark/>
          </w:tcPr>
          <w:p w14:paraId="782EA677"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四方</w:t>
            </w:r>
          </w:p>
        </w:tc>
        <w:tc>
          <w:tcPr>
            <w:tcW w:w="876" w:type="dxa"/>
            <w:tcBorders>
              <w:top w:val="nil"/>
              <w:left w:val="nil"/>
              <w:bottom w:val="single" w:sz="4" w:space="0" w:color="auto"/>
              <w:right w:val="single" w:sz="4" w:space="0" w:color="auto"/>
            </w:tcBorders>
            <w:shd w:val="clear" w:color="auto" w:fill="auto"/>
            <w:noWrap/>
            <w:vAlign w:val="center"/>
            <w:hideMark/>
          </w:tcPr>
          <w:p w14:paraId="30B526E1"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3.5</w:t>
            </w:r>
          </w:p>
        </w:tc>
        <w:tc>
          <w:tcPr>
            <w:tcW w:w="740" w:type="dxa"/>
            <w:tcBorders>
              <w:top w:val="nil"/>
              <w:left w:val="nil"/>
              <w:bottom w:val="single" w:sz="4" w:space="0" w:color="auto"/>
              <w:right w:val="single" w:sz="4" w:space="0" w:color="auto"/>
            </w:tcBorders>
            <w:shd w:val="clear" w:color="auto" w:fill="auto"/>
            <w:noWrap/>
            <w:vAlign w:val="center"/>
            <w:hideMark/>
          </w:tcPr>
          <w:p w14:paraId="30A16520"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神钢</w:t>
            </w:r>
            <w:proofErr w:type="gramEnd"/>
          </w:p>
        </w:tc>
        <w:tc>
          <w:tcPr>
            <w:tcW w:w="740" w:type="dxa"/>
            <w:tcBorders>
              <w:top w:val="nil"/>
              <w:left w:val="nil"/>
              <w:bottom w:val="single" w:sz="4" w:space="0" w:color="auto"/>
              <w:right w:val="single" w:sz="4" w:space="0" w:color="auto"/>
            </w:tcBorders>
            <w:shd w:val="clear" w:color="auto" w:fill="auto"/>
            <w:noWrap/>
            <w:vAlign w:val="center"/>
            <w:hideMark/>
          </w:tcPr>
          <w:p w14:paraId="3AB138D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w:t>
            </w:r>
          </w:p>
        </w:tc>
        <w:tc>
          <w:tcPr>
            <w:tcW w:w="1460" w:type="dxa"/>
            <w:tcBorders>
              <w:top w:val="nil"/>
              <w:left w:val="nil"/>
              <w:bottom w:val="single" w:sz="4" w:space="0" w:color="auto"/>
              <w:right w:val="single" w:sz="4" w:space="0" w:color="auto"/>
            </w:tcBorders>
            <w:shd w:val="clear" w:color="auto" w:fill="auto"/>
            <w:noWrap/>
            <w:vAlign w:val="center"/>
            <w:hideMark/>
          </w:tcPr>
          <w:p w14:paraId="3BDF77FD"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KS13MTH-ZⅠ90</w:t>
            </w:r>
          </w:p>
        </w:tc>
        <w:tc>
          <w:tcPr>
            <w:tcW w:w="900" w:type="dxa"/>
            <w:tcBorders>
              <w:top w:val="nil"/>
              <w:left w:val="nil"/>
              <w:bottom w:val="single" w:sz="4" w:space="0" w:color="auto"/>
              <w:right w:val="single" w:sz="4" w:space="0" w:color="auto"/>
            </w:tcBorders>
            <w:shd w:val="clear" w:color="auto" w:fill="auto"/>
            <w:noWrap/>
            <w:vAlign w:val="center"/>
            <w:hideMark/>
          </w:tcPr>
          <w:p w14:paraId="070AE880"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312KW</w:t>
            </w:r>
          </w:p>
        </w:tc>
        <w:tc>
          <w:tcPr>
            <w:tcW w:w="1536" w:type="dxa"/>
            <w:tcBorders>
              <w:top w:val="nil"/>
              <w:left w:val="nil"/>
              <w:bottom w:val="single" w:sz="4" w:space="0" w:color="auto"/>
              <w:right w:val="single" w:sz="4" w:space="0" w:color="auto"/>
            </w:tcBorders>
            <w:shd w:val="clear" w:color="auto" w:fill="auto"/>
            <w:noWrap/>
            <w:vAlign w:val="center"/>
            <w:hideMark/>
          </w:tcPr>
          <w:p w14:paraId="488623D5"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SPL-ZNX-1335</w:t>
            </w:r>
          </w:p>
        </w:tc>
        <w:tc>
          <w:tcPr>
            <w:tcW w:w="800" w:type="dxa"/>
            <w:tcBorders>
              <w:top w:val="nil"/>
              <w:left w:val="nil"/>
              <w:bottom w:val="single" w:sz="4" w:space="0" w:color="auto"/>
              <w:right w:val="single" w:sz="4" w:space="0" w:color="auto"/>
            </w:tcBorders>
            <w:shd w:val="clear" w:color="auto" w:fill="auto"/>
            <w:noWrap/>
            <w:vAlign w:val="center"/>
            <w:hideMark/>
          </w:tcPr>
          <w:p w14:paraId="5D19781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宝丰</w:t>
            </w:r>
          </w:p>
        </w:tc>
      </w:tr>
      <w:tr w:rsidR="0050062B" w:rsidRPr="0050062B" w14:paraId="778EC82C" w14:textId="77777777" w:rsidTr="0050062B">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33ACDB"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6#隧道</w:t>
            </w:r>
          </w:p>
        </w:tc>
        <w:tc>
          <w:tcPr>
            <w:tcW w:w="960" w:type="dxa"/>
            <w:tcBorders>
              <w:top w:val="nil"/>
              <w:left w:val="nil"/>
              <w:bottom w:val="single" w:sz="4" w:space="0" w:color="auto"/>
              <w:right w:val="single" w:sz="4" w:space="0" w:color="auto"/>
            </w:tcBorders>
            <w:shd w:val="clear" w:color="auto" w:fill="auto"/>
            <w:noWrap/>
            <w:vAlign w:val="center"/>
            <w:hideMark/>
          </w:tcPr>
          <w:p w14:paraId="5D7B2D8A"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257618</w:t>
            </w:r>
          </w:p>
        </w:tc>
        <w:tc>
          <w:tcPr>
            <w:tcW w:w="960" w:type="dxa"/>
            <w:tcBorders>
              <w:top w:val="nil"/>
              <w:left w:val="nil"/>
              <w:bottom w:val="single" w:sz="4" w:space="0" w:color="auto"/>
              <w:right w:val="single" w:sz="4" w:space="0" w:color="auto"/>
            </w:tcBorders>
            <w:shd w:val="clear" w:color="auto" w:fill="auto"/>
            <w:noWrap/>
            <w:vAlign w:val="center"/>
            <w:hideMark/>
          </w:tcPr>
          <w:p w14:paraId="598EFB1F"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2020.6</w:t>
            </w:r>
          </w:p>
        </w:tc>
        <w:tc>
          <w:tcPr>
            <w:tcW w:w="960" w:type="dxa"/>
            <w:tcBorders>
              <w:top w:val="nil"/>
              <w:left w:val="nil"/>
              <w:bottom w:val="single" w:sz="4" w:space="0" w:color="auto"/>
              <w:right w:val="single" w:sz="4" w:space="0" w:color="auto"/>
            </w:tcBorders>
            <w:shd w:val="clear" w:color="auto" w:fill="auto"/>
            <w:noWrap/>
            <w:vAlign w:val="center"/>
            <w:hideMark/>
          </w:tcPr>
          <w:p w14:paraId="5D44B4F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冰源</w:t>
            </w:r>
          </w:p>
        </w:tc>
        <w:tc>
          <w:tcPr>
            <w:tcW w:w="876" w:type="dxa"/>
            <w:tcBorders>
              <w:top w:val="nil"/>
              <w:left w:val="nil"/>
              <w:bottom w:val="single" w:sz="4" w:space="0" w:color="auto"/>
              <w:right w:val="single" w:sz="4" w:space="0" w:color="auto"/>
            </w:tcBorders>
            <w:shd w:val="clear" w:color="auto" w:fill="auto"/>
            <w:noWrap/>
            <w:vAlign w:val="center"/>
            <w:hideMark/>
          </w:tcPr>
          <w:p w14:paraId="2FE0613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w:t>
            </w:r>
          </w:p>
        </w:tc>
        <w:tc>
          <w:tcPr>
            <w:tcW w:w="740" w:type="dxa"/>
            <w:tcBorders>
              <w:top w:val="nil"/>
              <w:left w:val="nil"/>
              <w:bottom w:val="single" w:sz="4" w:space="0" w:color="auto"/>
              <w:right w:val="single" w:sz="4" w:space="0" w:color="auto"/>
            </w:tcBorders>
            <w:shd w:val="clear" w:color="auto" w:fill="auto"/>
            <w:noWrap/>
            <w:vAlign w:val="center"/>
            <w:hideMark/>
          </w:tcPr>
          <w:p w14:paraId="4DFE7F3A"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神钢</w:t>
            </w:r>
            <w:proofErr w:type="gramEnd"/>
          </w:p>
        </w:tc>
        <w:tc>
          <w:tcPr>
            <w:tcW w:w="740" w:type="dxa"/>
            <w:tcBorders>
              <w:top w:val="nil"/>
              <w:left w:val="nil"/>
              <w:bottom w:val="single" w:sz="4" w:space="0" w:color="auto"/>
              <w:right w:val="single" w:sz="4" w:space="0" w:color="auto"/>
            </w:tcBorders>
            <w:shd w:val="clear" w:color="auto" w:fill="auto"/>
            <w:noWrap/>
            <w:vAlign w:val="center"/>
            <w:hideMark/>
          </w:tcPr>
          <w:p w14:paraId="3763C4C3"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2</w:t>
            </w:r>
          </w:p>
        </w:tc>
        <w:tc>
          <w:tcPr>
            <w:tcW w:w="1460" w:type="dxa"/>
            <w:tcBorders>
              <w:top w:val="nil"/>
              <w:left w:val="nil"/>
              <w:bottom w:val="single" w:sz="4" w:space="0" w:color="auto"/>
              <w:right w:val="single" w:sz="4" w:space="0" w:color="auto"/>
            </w:tcBorders>
            <w:shd w:val="clear" w:color="auto" w:fill="auto"/>
            <w:noWrap/>
            <w:vAlign w:val="center"/>
            <w:hideMark/>
          </w:tcPr>
          <w:p w14:paraId="09804DE0"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KS13MTH-ZⅡ90</w:t>
            </w:r>
          </w:p>
        </w:tc>
        <w:tc>
          <w:tcPr>
            <w:tcW w:w="900" w:type="dxa"/>
            <w:tcBorders>
              <w:top w:val="nil"/>
              <w:left w:val="nil"/>
              <w:bottom w:val="single" w:sz="4" w:space="0" w:color="auto"/>
              <w:right w:val="single" w:sz="4" w:space="0" w:color="auto"/>
            </w:tcBorders>
            <w:shd w:val="clear" w:color="auto" w:fill="auto"/>
            <w:noWrap/>
            <w:vAlign w:val="center"/>
            <w:hideMark/>
          </w:tcPr>
          <w:p w14:paraId="1A384678"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312KW</w:t>
            </w:r>
          </w:p>
        </w:tc>
        <w:tc>
          <w:tcPr>
            <w:tcW w:w="1536" w:type="dxa"/>
            <w:tcBorders>
              <w:top w:val="nil"/>
              <w:left w:val="nil"/>
              <w:bottom w:val="single" w:sz="4" w:space="0" w:color="auto"/>
              <w:right w:val="single" w:sz="4" w:space="0" w:color="auto"/>
            </w:tcBorders>
            <w:shd w:val="clear" w:color="auto" w:fill="auto"/>
            <w:noWrap/>
            <w:vAlign w:val="center"/>
            <w:hideMark/>
          </w:tcPr>
          <w:p w14:paraId="7BF436FE" w14:textId="77777777" w:rsidR="0050062B" w:rsidRPr="0050062B" w:rsidRDefault="0050062B" w:rsidP="0050062B">
            <w:pPr>
              <w:jc w:val="center"/>
              <w:rPr>
                <w:rFonts w:ascii="宋体" w:hAnsi="宋体" w:cs="宋体"/>
                <w:color w:val="000000"/>
                <w:sz w:val="22"/>
                <w:szCs w:val="22"/>
              </w:rPr>
            </w:pPr>
            <w:r w:rsidRPr="0050062B">
              <w:rPr>
                <w:rFonts w:ascii="宋体" w:hAnsi="宋体" w:cs="宋体" w:hint="eastAsia"/>
                <w:color w:val="000000"/>
                <w:sz w:val="22"/>
                <w:szCs w:val="22"/>
              </w:rPr>
              <w:t>SWL-1050</w:t>
            </w:r>
          </w:p>
        </w:tc>
        <w:tc>
          <w:tcPr>
            <w:tcW w:w="800" w:type="dxa"/>
            <w:tcBorders>
              <w:top w:val="nil"/>
              <w:left w:val="nil"/>
              <w:bottom w:val="single" w:sz="4" w:space="0" w:color="auto"/>
              <w:right w:val="single" w:sz="4" w:space="0" w:color="auto"/>
            </w:tcBorders>
            <w:shd w:val="clear" w:color="auto" w:fill="auto"/>
            <w:noWrap/>
            <w:vAlign w:val="center"/>
            <w:hideMark/>
          </w:tcPr>
          <w:p w14:paraId="62EEA076" w14:textId="77777777" w:rsidR="0050062B" w:rsidRPr="0050062B" w:rsidRDefault="0050062B" w:rsidP="0050062B">
            <w:pPr>
              <w:jc w:val="center"/>
              <w:rPr>
                <w:rFonts w:ascii="宋体" w:hAnsi="宋体" w:cs="宋体"/>
                <w:color w:val="000000"/>
                <w:sz w:val="22"/>
                <w:szCs w:val="22"/>
              </w:rPr>
            </w:pPr>
            <w:proofErr w:type="gramStart"/>
            <w:r w:rsidRPr="0050062B">
              <w:rPr>
                <w:rFonts w:ascii="宋体" w:hAnsi="宋体" w:cs="宋体" w:hint="eastAsia"/>
                <w:color w:val="000000"/>
                <w:sz w:val="22"/>
                <w:szCs w:val="22"/>
              </w:rPr>
              <w:t>万享</w:t>
            </w:r>
            <w:proofErr w:type="gramEnd"/>
          </w:p>
        </w:tc>
      </w:tr>
    </w:tbl>
    <w:p w14:paraId="447BF23C" w14:textId="6C90BC46"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.2.2</w:t>
      </w:r>
      <w:r w:rsidRPr="0050062B">
        <w:rPr>
          <w:rFonts w:ascii="宋体" w:hAnsi="宋体" w:hint="eastAsia"/>
          <w:bCs/>
          <w:color w:val="000000"/>
          <w:sz w:val="21"/>
          <w:szCs w:val="21"/>
        </w:rPr>
        <w:t>湖州隧道冷源系统：</w:t>
      </w:r>
      <w:proofErr w:type="gramStart"/>
      <w:r w:rsidRPr="0050062B">
        <w:rPr>
          <w:rFonts w:ascii="宋体" w:hAnsi="宋体" w:hint="eastAsia"/>
          <w:bCs/>
          <w:color w:val="000000"/>
          <w:sz w:val="21"/>
          <w:szCs w:val="21"/>
        </w:rPr>
        <w:t>神钢</w:t>
      </w:r>
      <w:proofErr w:type="gramEnd"/>
      <w:r w:rsidRPr="0050062B">
        <w:rPr>
          <w:rFonts w:ascii="宋体" w:hAnsi="宋体" w:hint="eastAsia"/>
          <w:bCs/>
          <w:color w:val="000000"/>
          <w:sz w:val="21"/>
          <w:szCs w:val="21"/>
        </w:rPr>
        <w:t>iza90四并联机组，蒸发冷：SPL-2620S.</w:t>
      </w:r>
    </w:p>
    <w:p w14:paraId="0793C85D" w14:textId="4AB309AF"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.2.3</w:t>
      </w:r>
      <w:r w:rsidRPr="0050062B">
        <w:rPr>
          <w:rFonts w:ascii="宋体" w:hAnsi="宋体" w:hint="eastAsia"/>
          <w:bCs/>
          <w:color w:val="000000"/>
          <w:sz w:val="21"/>
          <w:szCs w:val="21"/>
        </w:rPr>
        <w:t>目前6套制冷系统都在正常使用状态。</w:t>
      </w:r>
    </w:p>
    <w:p w14:paraId="51876992" w14:textId="5208B666"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.2.4</w:t>
      </w:r>
      <w:r w:rsidRPr="0050062B">
        <w:rPr>
          <w:rFonts w:ascii="宋体" w:hAnsi="宋体" w:hint="eastAsia"/>
          <w:bCs/>
          <w:color w:val="000000"/>
          <w:sz w:val="21"/>
          <w:szCs w:val="21"/>
        </w:rPr>
        <w:t>更换两台蒸发冷，3号单机蒸发冷（spl-495）,五号隧道蒸发冷（spl-znx-1335）：</w:t>
      </w:r>
    </w:p>
    <w:p w14:paraId="334A36DB" w14:textId="6E489D08"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.2.5</w:t>
      </w:r>
      <w:r w:rsidRPr="0050062B">
        <w:rPr>
          <w:rFonts w:ascii="宋体" w:hAnsi="宋体" w:hint="eastAsia"/>
          <w:bCs/>
          <w:color w:val="000000"/>
          <w:sz w:val="21"/>
          <w:szCs w:val="21"/>
        </w:rPr>
        <w:t>号隧道制冷系统原来是普通膨胀阀，更换为电子膨胀阀(丹</w:t>
      </w:r>
      <w:proofErr w:type="gramStart"/>
      <w:r w:rsidRPr="0050062B">
        <w:rPr>
          <w:rFonts w:ascii="宋体" w:hAnsi="宋体" w:hint="eastAsia"/>
          <w:bCs/>
          <w:color w:val="000000"/>
          <w:sz w:val="21"/>
          <w:szCs w:val="21"/>
        </w:rPr>
        <w:t>弗</w:t>
      </w:r>
      <w:proofErr w:type="gramEnd"/>
      <w:r w:rsidRPr="0050062B">
        <w:rPr>
          <w:rFonts w:ascii="宋体" w:hAnsi="宋体" w:hint="eastAsia"/>
          <w:bCs/>
          <w:color w:val="000000"/>
          <w:sz w:val="21"/>
          <w:szCs w:val="21"/>
        </w:rPr>
        <w:t>斯脉冲阀)</w:t>
      </w:r>
    </w:p>
    <w:p w14:paraId="72BD2F4B" w14:textId="08F96388"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w:t>
      </w:r>
      <w:r>
        <w:rPr>
          <w:rFonts w:ascii="宋体" w:hAnsi="宋体" w:hint="eastAsia"/>
          <w:bCs/>
          <w:color w:val="000000"/>
          <w:sz w:val="21"/>
          <w:szCs w:val="21"/>
        </w:rPr>
        <w:t>招标要求：</w:t>
      </w:r>
    </w:p>
    <w:p w14:paraId="626C188B" w14:textId="08F96388"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.3.1</w:t>
      </w:r>
      <w:r w:rsidRPr="0050062B">
        <w:rPr>
          <w:rFonts w:ascii="宋体" w:hAnsi="宋体" w:hint="eastAsia"/>
          <w:bCs/>
          <w:color w:val="000000"/>
          <w:sz w:val="21"/>
          <w:szCs w:val="21"/>
        </w:rPr>
        <w:t>项目依据：甲方的技术要求、投标</w:t>
      </w:r>
      <w:proofErr w:type="gramStart"/>
      <w:r w:rsidRPr="0050062B">
        <w:rPr>
          <w:rFonts w:ascii="宋体" w:hAnsi="宋体" w:hint="eastAsia"/>
          <w:bCs/>
          <w:color w:val="000000"/>
          <w:sz w:val="21"/>
          <w:szCs w:val="21"/>
        </w:rPr>
        <w:t>方现场</w:t>
      </w:r>
      <w:proofErr w:type="gramEnd"/>
      <w:r w:rsidRPr="0050062B">
        <w:rPr>
          <w:rFonts w:ascii="宋体" w:hAnsi="宋体" w:hint="eastAsia"/>
          <w:bCs/>
          <w:color w:val="000000"/>
          <w:sz w:val="21"/>
          <w:szCs w:val="21"/>
        </w:rPr>
        <w:t>勘察、设计图纸。</w:t>
      </w:r>
    </w:p>
    <w:p w14:paraId="59738456" w14:textId="651D10E7"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.3.2</w:t>
      </w:r>
      <w:r w:rsidRPr="0050062B">
        <w:rPr>
          <w:rFonts w:ascii="宋体" w:hAnsi="宋体" w:hint="eastAsia"/>
          <w:bCs/>
          <w:color w:val="000000"/>
          <w:sz w:val="21"/>
          <w:szCs w:val="21"/>
        </w:rPr>
        <w:t>招标要求：有本次招标采购项目的相应资质和经营范围及竣工案例，有能力提供本次招标移机项目及所要求的安装、调试及售后服务的供应商。</w:t>
      </w:r>
    </w:p>
    <w:p w14:paraId="271E5FA9" w14:textId="66DABC85"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.3.3</w:t>
      </w:r>
      <w:r w:rsidRPr="0050062B">
        <w:rPr>
          <w:rFonts w:ascii="宋体" w:hAnsi="宋体" w:hint="eastAsia"/>
          <w:bCs/>
          <w:color w:val="000000"/>
          <w:sz w:val="21"/>
          <w:szCs w:val="21"/>
        </w:rPr>
        <w:t>资质要求：具备机电安装三级、压力管道GC2及以上安装资质。</w:t>
      </w:r>
    </w:p>
    <w:p w14:paraId="707F3858" w14:textId="1810CE1E"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.3.4</w:t>
      </w:r>
      <w:r w:rsidRPr="0050062B">
        <w:rPr>
          <w:rFonts w:ascii="宋体" w:hAnsi="宋体" w:hint="eastAsia"/>
          <w:bCs/>
          <w:color w:val="000000"/>
          <w:sz w:val="21"/>
          <w:szCs w:val="21"/>
        </w:rPr>
        <w:t>报价要求：包死价，有总报价及分项明细报价，报价范围涵盖项目的所有内容，施工过程中增项需经甲方同意。</w:t>
      </w:r>
    </w:p>
    <w:p w14:paraId="57C01CAE" w14:textId="3B75AEFD"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w:t>
      </w:r>
      <w:r>
        <w:rPr>
          <w:rFonts w:ascii="宋体" w:hAnsi="宋体" w:hint="eastAsia"/>
          <w:bCs/>
          <w:color w:val="000000"/>
          <w:sz w:val="21"/>
          <w:szCs w:val="21"/>
        </w:rPr>
        <w:t>技术要求：</w:t>
      </w:r>
    </w:p>
    <w:p w14:paraId="2CC6EE5D" w14:textId="5AEB91BB"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w:t>
      </w:r>
      <w:r w:rsidRPr="0050062B">
        <w:rPr>
          <w:rFonts w:ascii="宋体" w:hAnsi="宋体" w:hint="eastAsia"/>
          <w:bCs/>
          <w:color w:val="000000"/>
          <w:sz w:val="21"/>
          <w:szCs w:val="21"/>
        </w:rPr>
        <w:t>制冷系统：设计工况为蒸发温度-42℃，冷凝温度35℃，采用氟利昂（R22、R507）直接膨胀供液系统。</w:t>
      </w:r>
    </w:p>
    <w:p w14:paraId="1A42AA5F" w14:textId="695F0F36" w:rsid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冷凝器、贮液器、膨胀阀、控制器、传感器等现有附属设备移机配置，满足系统运行的需要</w:t>
      </w:r>
      <w:r>
        <w:rPr>
          <w:rFonts w:ascii="宋体" w:hAnsi="宋体" w:hint="eastAsia"/>
          <w:bCs/>
          <w:color w:val="000000"/>
          <w:sz w:val="21"/>
          <w:szCs w:val="21"/>
        </w:rPr>
        <w:t>。</w:t>
      </w:r>
    </w:p>
    <w:p w14:paraId="1E468A2D" w14:textId="3D02D3D8"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w:t>
      </w:r>
      <w:r w:rsidRPr="0050062B">
        <w:rPr>
          <w:rFonts w:ascii="宋体" w:hAnsi="宋体" w:hint="eastAsia"/>
          <w:bCs/>
          <w:color w:val="000000"/>
          <w:sz w:val="21"/>
          <w:szCs w:val="21"/>
        </w:rPr>
        <w:t>制冷机组的制冷量满足隧道产能需要，由投标方根据速冻隧道</w:t>
      </w:r>
      <w:proofErr w:type="gramStart"/>
      <w:r w:rsidRPr="0050062B">
        <w:rPr>
          <w:rFonts w:ascii="宋体" w:hAnsi="宋体" w:hint="eastAsia"/>
          <w:bCs/>
          <w:color w:val="000000"/>
          <w:sz w:val="21"/>
          <w:szCs w:val="21"/>
        </w:rPr>
        <w:t>的需冷量</w:t>
      </w:r>
      <w:proofErr w:type="gramEnd"/>
      <w:r w:rsidRPr="0050062B">
        <w:rPr>
          <w:rFonts w:ascii="宋体" w:hAnsi="宋体" w:hint="eastAsia"/>
          <w:bCs/>
          <w:color w:val="000000"/>
          <w:sz w:val="21"/>
          <w:szCs w:val="21"/>
        </w:rPr>
        <w:t>设计计算，甲方复核。</w:t>
      </w:r>
    </w:p>
    <w:p w14:paraId="095EDDC0" w14:textId="669797D4"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.4.3</w:t>
      </w:r>
      <w:r w:rsidRPr="0050062B">
        <w:rPr>
          <w:rFonts w:hint="eastAsia"/>
        </w:rPr>
        <w:t xml:space="preserve"> </w:t>
      </w:r>
      <w:r w:rsidRPr="0050062B">
        <w:rPr>
          <w:rFonts w:ascii="宋体" w:hAnsi="宋体" w:hint="eastAsia"/>
          <w:bCs/>
          <w:color w:val="000000"/>
          <w:sz w:val="21"/>
          <w:szCs w:val="21"/>
        </w:rPr>
        <w:t>制冷机组采用</w:t>
      </w:r>
      <w:proofErr w:type="gramStart"/>
      <w:r w:rsidRPr="0050062B">
        <w:rPr>
          <w:rFonts w:ascii="宋体" w:hAnsi="宋体" w:hint="eastAsia"/>
          <w:bCs/>
          <w:color w:val="000000"/>
          <w:sz w:val="21"/>
          <w:szCs w:val="21"/>
        </w:rPr>
        <w:t>原神钢机组</w:t>
      </w:r>
      <w:proofErr w:type="gramEnd"/>
      <w:r w:rsidRPr="0050062B">
        <w:rPr>
          <w:rFonts w:ascii="宋体" w:hAnsi="宋体" w:hint="eastAsia"/>
          <w:bCs/>
          <w:color w:val="000000"/>
          <w:sz w:val="21"/>
          <w:szCs w:val="21"/>
        </w:rPr>
        <w:t>及其制冷系统</w:t>
      </w:r>
    </w:p>
    <w:p w14:paraId="10AD0701" w14:textId="0D85ED50"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5.4.4</w:t>
      </w:r>
      <w:r w:rsidRPr="0050062B">
        <w:rPr>
          <w:rFonts w:ascii="宋体" w:hAnsi="宋体" w:hint="eastAsia"/>
          <w:bCs/>
          <w:color w:val="000000"/>
          <w:sz w:val="21"/>
          <w:szCs w:val="21"/>
        </w:rPr>
        <w:t>制冷机组放置场地：新建制冷机房位置。</w:t>
      </w:r>
    </w:p>
    <w:p w14:paraId="65EDD9DF" w14:textId="653F21CA"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.4.5</w:t>
      </w:r>
      <w:r w:rsidRPr="0050062B">
        <w:rPr>
          <w:rFonts w:ascii="宋体" w:hAnsi="宋体" w:hint="eastAsia"/>
          <w:bCs/>
          <w:color w:val="000000"/>
          <w:sz w:val="21"/>
          <w:szCs w:val="21"/>
        </w:rPr>
        <w:t>冷凝器采用原蒸发式冷凝器，安装位置在新建制冷机房房顶</w:t>
      </w:r>
    </w:p>
    <w:p w14:paraId="42001DF2" w14:textId="676569C0"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.4.6</w:t>
      </w:r>
      <w:r w:rsidRPr="0050062B">
        <w:rPr>
          <w:rFonts w:ascii="宋体" w:hAnsi="宋体" w:hint="eastAsia"/>
          <w:bCs/>
          <w:color w:val="000000"/>
          <w:sz w:val="21"/>
          <w:szCs w:val="21"/>
        </w:rPr>
        <w:t>回热器需</w:t>
      </w:r>
      <w:proofErr w:type="gramStart"/>
      <w:r w:rsidRPr="0050062B">
        <w:rPr>
          <w:rFonts w:ascii="宋体" w:hAnsi="宋体" w:hint="eastAsia"/>
          <w:bCs/>
          <w:color w:val="000000"/>
          <w:sz w:val="21"/>
          <w:szCs w:val="21"/>
        </w:rPr>
        <w:t>设置回</w:t>
      </w:r>
      <w:proofErr w:type="gramEnd"/>
      <w:r w:rsidRPr="0050062B">
        <w:rPr>
          <w:rFonts w:ascii="宋体" w:hAnsi="宋体" w:hint="eastAsia"/>
          <w:bCs/>
          <w:color w:val="000000"/>
          <w:sz w:val="21"/>
          <w:szCs w:val="21"/>
        </w:rPr>
        <w:t>油装置。</w:t>
      </w:r>
    </w:p>
    <w:p w14:paraId="3896EA21" w14:textId="49E3ACDA"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.4.7</w:t>
      </w:r>
      <w:proofErr w:type="gramStart"/>
      <w:r w:rsidRPr="0050062B">
        <w:rPr>
          <w:rFonts w:ascii="宋体" w:hAnsi="宋体" w:hint="eastAsia"/>
          <w:bCs/>
          <w:color w:val="000000"/>
          <w:sz w:val="21"/>
          <w:szCs w:val="21"/>
        </w:rPr>
        <w:t>冲霜水调节站</w:t>
      </w:r>
      <w:proofErr w:type="gramEnd"/>
      <w:r w:rsidRPr="0050062B">
        <w:rPr>
          <w:rFonts w:ascii="宋体" w:hAnsi="宋体" w:hint="eastAsia"/>
          <w:bCs/>
          <w:color w:val="000000"/>
          <w:sz w:val="21"/>
          <w:szCs w:val="21"/>
        </w:rPr>
        <w:t>设置在车间内，有自动及</w:t>
      </w:r>
      <w:proofErr w:type="gramStart"/>
      <w:r w:rsidRPr="0050062B">
        <w:rPr>
          <w:rFonts w:ascii="宋体" w:hAnsi="宋体" w:hint="eastAsia"/>
          <w:bCs/>
          <w:color w:val="000000"/>
          <w:sz w:val="21"/>
          <w:szCs w:val="21"/>
        </w:rPr>
        <w:t>手动冲霜功能</w:t>
      </w:r>
      <w:proofErr w:type="gramEnd"/>
      <w:r w:rsidRPr="0050062B">
        <w:rPr>
          <w:rFonts w:ascii="宋体" w:hAnsi="宋体" w:hint="eastAsia"/>
          <w:bCs/>
          <w:color w:val="000000"/>
          <w:sz w:val="21"/>
          <w:szCs w:val="21"/>
        </w:rPr>
        <w:t>，自动控制与隧道控制逻辑匹配。</w:t>
      </w:r>
    </w:p>
    <w:p w14:paraId="3E6B006F" w14:textId="2B638468"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.4.8</w:t>
      </w:r>
      <w:r w:rsidRPr="0050062B">
        <w:rPr>
          <w:rFonts w:ascii="宋体" w:hAnsi="宋体" w:hint="eastAsia"/>
          <w:bCs/>
          <w:color w:val="000000"/>
          <w:sz w:val="21"/>
          <w:szCs w:val="21"/>
        </w:rPr>
        <w:t>制冷管道、弯头（冲压弯头），直径在25mm及以下采用TP2Y紫铜管，25mm以上采用酸洗、钝化流体国标无缝钢管，水管道采用国标镀锌钢管，管道壁厚均须满足系统承压要求。</w:t>
      </w:r>
    </w:p>
    <w:p w14:paraId="23DB5C21" w14:textId="39C4A244"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.4.9</w:t>
      </w:r>
      <w:r w:rsidRPr="0050062B">
        <w:rPr>
          <w:rFonts w:ascii="宋体" w:hAnsi="宋体" w:hint="eastAsia"/>
          <w:bCs/>
          <w:color w:val="000000"/>
          <w:sz w:val="21"/>
          <w:szCs w:val="21"/>
        </w:rPr>
        <w:t>管道焊接采用氩弧焊工艺，符合压力管道检验要求。</w:t>
      </w:r>
    </w:p>
    <w:p w14:paraId="4791D256" w14:textId="67AECDCF"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5</w:t>
      </w:r>
      <w:r>
        <w:rPr>
          <w:rFonts w:ascii="宋体" w:hAnsi="宋体"/>
          <w:bCs/>
          <w:color w:val="000000"/>
          <w:sz w:val="21"/>
          <w:szCs w:val="21"/>
        </w:rPr>
        <w:t>.4.10</w:t>
      </w:r>
      <w:r w:rsidRPr="0050062B">
        <w:rPr>
          <w:rFonts w:ascii="宋体" w:hAnsi="宋体" w:hint="eastAsia"/>
          <w:bCs/>
          <w:color w:val="000000"/>
          <w:sz w:val="21"/>
          <w:szCs w:val="21"/>
        </w:rPr>
        <w:t>管道支、吊架由投标方设置，支、吊架设置数量符合相关设计规范，支、吊架承重满足长期使用需要，管道支点采用垫木。</w:t>
      </w:r>
    </w:p>
    <w:p w14:paraId="381A74BD" w14:textId="6AC47A9A"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.4.11</w:t>
      </w:r>
      <w:r w:rsidRPr="0050062B">
        <w:rPr>
          <w:rFonts w:ascii="宋体" w:hAnsi="宋体" w:hint="eastAsia"/>
          <w:bCs/>
          <w:color w:val="000000"/>
          <w:sz w:val="21"/>
          <w:szCs w:val="21"/>
        </w:rPr>
        <w:t>管道保温采用不低于B1级耐火等级的聚氨酯，现场发泡，保温厚度符合国家规范要求，保温外包0.5厚铝皮，管道、管件等保温前做防腐处理。</w:t>
      </w:r>
    </w:p>
    <w:p w14:paraId="0EA05AC3" w14:textId="412DE6C9"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.4.12</w:t>
      </w:r>
      <w:r w:rsidRPr="0050062B">
        <w:rPr>
          <w:rFonts w:ascii="宋体" w:hAnsi="宋体" w:hint="eastAsia"/>
          <w:bCs/>
          <w:color w:val="000000"/>
          <w:sz w:val="21"/>
          <w:szCs w:val="21"/>
        </w:rPr>
        <w:t>所需水电源的取用点，电由甲方配线至机组配电柜上线，投标方负责配电柜及以下线路铺设，水路由甲方敷设总水管至蒸发冷平台处，投标方负责从总管接至使用点。</w:t>
      </w:r>
    </w:p>
    <w:p w14:paraId="18FB8177" w14:textId="684D74AF"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.4.13</w:t>
      </w:r>
      <w:r w:rsidRPr="0050062B">
        <w:rPr>
          <w:rFonts w:ascii="宋体" w:hAnsi="宋体" w:hint="eastAsia"/>
          <w:bCs/>
          <w:color w:val="000000"/>
          <w:sz w:val="21"/>
          <w:szCs w:val="21"/>
        </w:rPr>
        <w:t>制冷机组控制为全自动运行控制（启停车间控制，机房有控制决策权），具备手动控制功能，能根据设定温度自动调节变频运行，达到最佳的节能运行状态，能实时监控机组运行的状态参数，有异常报警提示及查询功能。</w:t>
      </w:r>
    </w:p>
    <w:p w14:paraId="7E823A1B" w14:textId="573BAAEC"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.4.14</w:t>
      </w:r>
      <w:r w:rsidRPr="0050062B">
        <w:rPr>
          <w:rFonts w:ascii="宋体" w:hAnsi="宋体" w:hint="eastAsia"/>
          <w:bCs/>
          <w:color w:val="000000"/>
          <w:sz w:val="21"/>
          <w:szCs w:val="21"/>
        </w:rPr>
        <w:t>配置有系统运行状态的后台监控，能监控机组的运行参数（与压缩机显示屏显示一致）、系统当前的总过热度、压缩机电机的温度、各个电子膨胀阀的运行参数（如开启度、过热度、吸气压力等控制器能查询的全套数据），电子膨胀阀的开启度、设定温度值能后台调整设置。监控的各项数据要求有历史记录（不低于3个月）、有历史曲线，数据可查询、可导出。</w:t>
      </w:r>
    </w:p>
    <w:p w14:paraId="2719032B" w14:textId="45F35740"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.4.15</w:t>
      </w:r>
      <w:r w:rsidRPr="0050062B">
        <w:rPr>
          <w:rFonts w:ascii="宋体" w:hAnsi="宋体" w:hint="eastAsia"/>
          <w:bCs/>
          <w:color w:val="000000"/>
          <w:sz w:val="21"/>
          <w:szCs w:val="21"/>
        </w:rPr>
        <w:t>制冷机组与隧道的联动控制，由投标方与隧道厂家协商，确保隧道不运行时、隧道温度达到时，系统能自动调节负荷、自动停止供液。单组蒸发器风机异常停止时，该组蒸发器能自动关闭供液，但不影响其它蒸发器的正常供液制冷。</w:t>
      </w:r>
    </w:p>
    <w:p w14:paraId="236715D5" w14:textId="29C82C5A"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.4.16</w:t>
      </w:r>
      <w:r w:rsidRPr="0050062B">
        <w:rPr>
          <w:rFonts w:ascii="宋体" w:hAnsi="宋体" w:hint="eastAsia"/>
          <w:bCs/>
          <w:color w:val="000000"/>
          <w:sz w:val="21"/>
          <w:szCs w:val="21"/>
        </w:rPr>
        <w:t>蒸发冷配电柜安装于甲方指定位置，采用西门子PLC，具备自动、手动两种运行模式，控制压力设定可调，能监控蒸发冷的运行状态及压力、温度、电流等运行参数，异常有蜂鸣报警提示及显示，能查询不低于50条的历史记录。</w:t>
      </w:r>
    </w:p>
    <w:p w14:paraId="7F5A3323" w14:textId="4A287F5D"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.4.17</w:t>
      </w:r>
      <w:r w:rsidRPr="0050062B">
        <w:rPr>
          <w:rFonts w:ascii="宋体" w:hAnsi="宋体" w:hint="eastAsia"/>
          <w:bCs/>
          <w:color w:val="000000"/>
          <w:sz w:val="21"/>
          <w:szCs w:val="21"/>
        </w:rPr>
        <w:t>所有制冷阀门（含电子膨胀阀、电磁阀、截止阀、球阀等）、过热度控制器、压力传感器、温度传感器，水管道阀门采用国标优质阀门。</w:t>
      </w:r>
    </w:p>
    <w:p w14:paraId="0EAADD44" w14:textId="42C072C8"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.4.18</w:t>
      </w:r>
      <w:r w:rsidRPr="0050062B">
        <w:rPr>
          <w:rFonts w:ascii="宋体" w:hAnsi="宋体" w:hint="eastAsia"/>
          <w:bCs/>
          <w:color w:val="000000"/>
          <w:sz w:val="21"/>
          <w:szCs w:val="21"/>
        </w:rPr>
        <w:t>所有需定期维护、更换、检验的部件，其前后</w:t>
      </w:r>
      <w:proofErr w:type="gramStart"/>
      <w:r w:rsidRPr="0050062B">
        <w:rPr>
          <w:rFonts w:ascii="宋体" w:hAnsi="宋体" w:hint="eastAsia"/>
          <w:bCs/>
          <w:color w:val="000000"/>
          <w:sz w:val="21"/>
          <w:szCs w:val="21"/>
        </w:rPr>
        <w:t>须设置</w:t>
      </w:r>
      <w:proofErr w:type="gramEnd"/>
      <w:r w:rsidRPr="0050062B">
        <w:rPr>
          <w:rFonts w:ascii="宋体" w:hAnsi="宋体" w:hint="eastAsia"/>
          <w:bCs/>
          <w:color w:val="000000"/>
          <w:sz w:val="21"/>
          <w:szCs w:val="21"/>
        </w:rPr>
        <w:t>截止阀。</w:t>
      </w:r>
    </w:p>
    <w:p w14:paraId="6C002A36" w14:textId="0D220F47"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.4.19</w:t>
      </w:r>
      <w:r w:rsidRPr="0050062B">
        <w:rPr>
          <w:rFonts w:ascii="宋体" w:hAnsi="宋体" w:hint="eastAsia"/>
          <w:bCs/>
          <w:color w:val="000000"/>
          <w:sz w:val="21"/>
          <w:szCs w:val="21"/>
        </w:rPr>
        <w:t>所有安全阀、压力表，投标方负责检验，均提供合格的检验证书。</w:t>
      </w:r>
    </w:p>
    <w:p w14:paraId="6EB0BD87" w14:textId="7339BF80"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.4.20</w:t>
      </w:r>
      <w:r w:rsidRPr="0050062B">
        <w:rPr>
          <w:rFonts w:ascii="宋体" w:hAnsi="宋体" w:hint="eastAsia"/>
          <w:bCs/>
          <w:color w:val="000000"/>
          <w:sz w:val="21"/>
          <w:szCs w:val="21"/>
        </w:rPr>
        <w:t>所有电气线缆品牌为国内优质品牌。</w:t>
      </w:r>
    </w:p>
    <w:p w14:paraId="09748F9C" w14:textId="5A2F3149"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.4.21</w:t>
      </w:r>
      <w:r w:rsidRPr="0050062B">
        <w:rPr>
          <w:rFonts w:ascii="宋体" w:hAnsi="宋体" w:hint="eastAsia"/>
          <w:bCs/>
          <w:color w:val="000000"/>
          <w:sz w:val="21"/>
          <w:szCs w:val="21"/>
        </w:rPr>
        <w:t>所有线缆线槽，采用</w:t>
      </w:r>
      <w:proofErr w:type="gramStart"/>
      <w:r w:rsidRPr="0050062B">
        <w:rPr>
          <w:rFonts w:ascii="宋体" w:hAnsi="宋体" w:hint="eastAsia"/>
          <w:bCs/>
          <w:color w:val="000000"/>
          <w:sz w:val="21"/>
          <w:szCs w:val="21"/>
        </w:rPr>
        <w:t>镀锌穿</w:t>
      </w:r>
      <w:proofErr w:type="gramEnd"/>
      <w:r w:rsidRPr="0050062B">
        <w:rPr>
          <w:rFonts w:ascii="宋体" w:hAnsi="宋体" w:hint="eastAsia"/>
          <w:bCs/>
          <w:color w:val="000000"/>
          <w:sz w:val="21"/>
          <w:szCs w:val="21"/>
        </w:rPr>
        <w:t>管，配电柜内采用硬质PVC机柜线槽；电气线路敷设规范、美观。</w:t>
      </w:r>
    </w:p>
    <w:p w14:paraId="5F829EDA" w14:textId="3D38E15B"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.4.22</w:t>
      </w:r>
      <w:r w:rsidRPr="0050062B">
        <w:rPr>
          <w:rFonts w:ascii="宋体" w:hAnsi="宋体" w:hint="eastAsia"/>
          <w:bCs/>
          <w:color w:val="000000"/>
          <w:sz w:val="21"/>
          <w:szCs w:val="21"/>
        </w:rPr>
        <w:t>所有设备的基础底座由投标方负责设计。</w:t>
      </w:r>
    </w:p>
    <w:p w14:paraId="4A2A32DB" w14:textId="2B8B63DC"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.4.23</w:t>
      </w:r>
      <w:r w:rsidRPr="0050062B">
        <w:rPr>
          <w:rFonts w:ascii="宋体" w:hAnsi="宋体" w:hint="eastAsia"/>
          <w:bCs/>
          <w:color w:val="000000"/>
          <w:sz w:val="21"/>
          <w:szCs w:val="21"/>
        </w:rPr>
        <w:t>所有穿墙管道、线缆等均须设置防护、防冷桥措施，禁止裸过。</w:t>
      </w:r>
    </w:p>
    <w:p w14:paraId="1D82C085" w14:textId="63F773C5"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.4.24</w:t>
      </w:r>
      <w:r w:rsidRPr="0050062B">
        <w:rPr>
          <w:rFonts w:ascii="宋体" w:hAnsi="宋体" w:hint="eastAsia"/>
          <w:bCs/>
          <w:color w:val="000000"/>
          <w:sz w:val="21"/>
          <w:szCs w:val="21"/>
        </w:rPr>
        <w:t>所有破坏建筑物、构筑物的结构、防水的，由投标方负责恢复。</w:t>
      </w:r>
    </w:p>
    <w:p w14:paraId="27214221" w14:textId="1CEDF442"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.4.25</w:t>
      </w:r>
      <w:r w:rsidRPr="0050062B">
        <w:rPr>
          <w:rFonts w:ascii="宋体" w:hAnsi="宋体" w:hint="eastAsia"/>
          <w:bCs/>
          <w:color w:val="000000"/>
          <w:sz w:val="21"/>
          <w:szCs w:val="21"/>
        </w:rPr>
        <w:t>系统安装后，正常运行所需的制冷剂、润滑油由投标方提供。</w:t>
      </w:r>
    </w:p>
    <w:p w14:paraId="6FC05A78" w14:textId="37DC8DCC"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.4.26</w:t>
      </w:r>
      <w:r w:rsidRPr="0050062B">
        <w:rPr>
          <w:rFonts w:ascii="宋体" w:hAnsi="宋体" w:hint="eastAsia"/>
          <w:bCs/>
          <w:color w:val="000000"/>
          <w:sz w:val="21"/>
          <w:szCs w:val="21"/>
        </w:rPr>
        <w:t>设备安装完成后，抽真空、保压等符合制冷等相关规范要求。</w:t>
      </w:r>
    </w:p>
    <w:p w14:paraId="23388F4C" w14:textId="6A996A52"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.4.27</w:t>
      </w:r>
      <w:r w:rsidRPr="0050062B">
        <w:rPr>
          <w:rFonts w:ascii="宋体" w:hAnsi="宋体" w:hint="eastAsia"/>
          <w:bCs/>
          <w:color w:val="000000"/>
          <w:sz w:val="21"/>
          <w:szCs w:val="21"/>
        </w:rPr>
        <w:t>投标方负责所有压力容器、压力管道的报检，并提供报检所需的全套原件手续及注册登记表、使用登记证等合格的检验证书。</w:t>
      </w:r>
    </w:p>
    <w:p w14:paraId="1A90B6F0" w14:textId="615C5B69"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.4.28</w:t>
      </w:r>
      <w:r w:rsidRPr="0050062B">
        <w:rPr>
          <w:rFonts w:ascii="宋体" w:hAnsi="宋体" w:hint="eastAsia"/>
          <w:bCs/>
          <w:color w:val="000000"/>
          <w:sz w:val="21"/>
          <w:szCs w:val="21"/>
        </w:rPr>
        <w:t>本工程所有墙体开洞和封堵，顶板开洞和封堵均含在报价内。</w:t>
      </w:r>
    </w:p>
    <w:p w14:paraId="2F2BB266" w14:textId="0DF93B4D"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.4.29</w:t>
      </w:r>
      <w:r w:rsidRPr="0050062B">
        <w:rPr>
          <w:rFonts w:ascii="宋体" w:hAnsi="宋体" w:hint="eastAsia"/>
          <w:bCs/>
          <w:color w:val="000000"/>
          <w:sz w:val="21"/>
          <w:szCs w:val="21"/>
        </w:rPr>
        <w:t>机组需要安装带485通讯端口的电表计量装置。</w:t>
      </w:r>
    </w:p>
    <w:p w14:paraId="40103BBA" w14:textId="77777777" w:rsidR="0050062B" w:rsidRP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lastRenderedPageBreak/>
        <w:t>5</w:t>
      </w:r>
      <w:r>
        <w:rPr>
          <w:rFonts w:ascii="宋体" w:hAnsi="宋体"/>
          <w:bCs/>
          <w:color w:val="000000"/>
          <w:sz w:val="21"/>
          <w:szCs w:val="21"/>
        </w:rPr>
        <w:t>.4.30</w:t>
      </w:r>
      <w:r w:rsidRPr="0050062B">
        <w:rPr>
          <w:rFonts w:ascii="宋体" w:hAnsi="宋体" w:hint="eastAsia"/>
          <w:bCs/>
          <w:color w:val="000000"/>
          <w:sz w:val="21"/>
          <w:szCs w:val="21"/>
        </w:rPr>
        <w:t>设计、选型、施工、验收等依据的规范（均以最新规范为准）：</w:t>
      </w:r>
    </w:p>
    <w:p w14:paraId="49D019CC"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《钢结构设计规范》</w:t>
      </w:r>
    </w:p>
    <w:p w14:paraId="4F7A8F09"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《钢结构焊接规范》</w:t>
      </w:r>
    </w:p>
    <w:p w14:paraId="2BCE23A3"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《工业金属管道设计规范》</w:t>
      </w:r>
    </w:p>
    <w:p w14:paraId="1E39F61D"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《工业金属管道工程施工及验收规范》</w:t>
      </w:r>
    </w:p>
    <w:p w14:paraId="30A37E78"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《冷库设计规范》</w:t>
      </w:r>
    </w:p>
    <w:p w14:paraId="0B378376"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《压力管道安全技术监察规程》</w:t>
      </w:r>
    </w:p>
    <w:p w14:paraId="6BBAEC61"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《制冷设备安装工程施工及验收规范》</w:t>
      </w:r>
    </w:p>
    <w:p w14:paraId="7D0B2D03"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《建筑电气工程施工质量验收规范》</w:t>
      </w:r>
    </w:p>
    <w:p w14:paraId="30CABBF6"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《电气装置安装工程 低压电气施工及验收规范》</w:t>
      </w:r>
    </w:p>
    <w:p w14:paraId="6C99872F"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《固定式压力容器安全技术监察规程》</w:t>
      </w:r>
    </w:p>
    <w:p w14:paraId="58E40677"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《压力管道安全技术监察规程》</w:t>
      </w:r>
    </w:p>
    <w:p w14:paraId="3ED8EEC1" w14:textId="77777777"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《特种设备安全监察条例》</w:t>
      </w:r>
    </w:p>
    <w:p w14:paraId="2D64B584" w14:textId="3CA80834" w:rsid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其它未尽事应按国家有关规范、规定执行。</w:t>
      </w:r>
    </w:p>
    <w:p w14:paraId="154F8CCF" w14:textId="7F2B76A9"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.5</w:t>
      </w:r>
      <w:r>
        <w:rPr>
          <w:rFonts w:ascii="宋体" w:hAnsi="宋体" w:hint="eastAsia"/>
          <w:bCs/>
          <w:color w:val="000000"/>
          <w:sz w:val="21"/>
          <w:szCs w:val="21"/>
        </w:rPr>
        <w:t>资料要求：</w:t>
      </w:r>
    </w:p>
    <w:p w14:paraId="41741AD2" w14:textId="24539206" w:rsid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资料按设备、管道、钢结构、电气等类别封装交接原件，内容包含但不限于以下：</w:t>
      </w:r>
    </w:p>
    <w:p w14:paraId="3515AD52" w14:textId="4721393C"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.5.1</w:t>
      </w:r>
      <w:r w:rsidRPr="0050062B">
        <w:rPr>
          <w:rFonts w:ascii="宋体" w:hAnsi="宋体" w:hint="eastAsia"/>
          <w:bCs/>
          <w:color w:val="000000"/>
          <w:sz w:val="21"/>
          <w:szCs w:val="21"/>
        </w:rPr>
        <w:t>压力容器、压力管道全套报检原件及检验合格报告。</w:t>
      </w:r>
    </w:p>
    <w:p w14:paraId="609D8571" w14:textId="38517584"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.5.2</w:t>
      </w:r>
      <w:r w:rsidRPr="0050062B">
        <w:rPr>
          <w:rFonts w:ascii="宋体" w:hAnsi="宋体" w:hint="eastAsia"/>
          <w:bCs/>
          <w:color w:val="000000"/>
          <w:sz w:val="21"/>
          <w:szCs w:val="21"/>
        </w:rPr>
        <w:t>电气元件、线缆合格证、质量证明文件、使用说明书等。</w:t>
      </w:r>
    </w:p>
    <w:p w14:paraId="28162664" w14:textId="58BC0709" w:rsidR="0050062B" w:rsidRDefault="0050062B" w:rsidP="0050062B">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5</w:t>
      </w:r>
      <w:r>
        <w:rPr>
          <w:rFonts w:ascii="宋体" w:hAnsi="宋体"/>
          <w:bCs/>
          <w:color w:val="000000"/>
          <w:sz w:val="21"/>
          <w:szCs w:val="21"/>
        </w:rPr>
        <w:t>.6</w:t>
      </w:r>
      <w:r>
        <w:rPr>
          <w:rFonts w:ascii="宋体" w:hAnsi="宋体" w:hint="eastAsia"/>
          <w:bCs/>
          <w:color w:val="000000"/>
          <w:sz w:val="21"/>
          <w:szCs w:val="21"/>
        </w:rPr>
        <w:t>质保要求：</w:t>
      </w:r>
    </w:p>
    <w:p w14:paraId="7A8EF0E2" w14:textId="420E51D1" w:rsidR="0050062B" w:rsidRPr="0050062B" w:rsidRDefault="0050062B" w:rsidP="0050062B">
      <w:pPr>
        <w:spacing w:line="360" w:lineRule="auto"/>
        <w:ind w:firstLineChars="200" w:firstLine="420"/>
        <w:jc w:val="both"/>
        <w:rPr>
          <w:rFonts w:ascii="宋体" w:hAnsi="宋体"/>
          <w:bCs/>
          <w:color w:val="000000"/>
          <w:sz w:val="21"/>
          <w:szCs w:val="21"/>
        </w:rPr>
      </w:pPr>
      <w:r w:rsidRPr="0050062B">
        <w:rPr>
          <w:rFonts w:ascii="宋体" w:hAnsi="宋体" w:hint="eastAsia"/>
          <w:bCs/>
          <w:color w:val="000000"/>
          <w:sz w:val="21"/>
          <w:szCs w:val="21"/>
        </w:rPr>
        <w:t>工期：60天。设备及工程要求质保期≥2年，质保期内，设备出现问题，乙方应在接到通知12小时内派技术人员到达现场；除需方因素和自然灾害外无偿维修；质保期外，乙方提供技术支持和服务。</w:t>
      </w:r>
    </w:p>
    <w:p w14:paraId="3B997003" w14:textId="591B2D3B" w:rsidR="00F608C0" w:rsidRDefault="00A43496" w:rsidP="009D19AC">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F84F37">
        <w:rPr>
          <w:rFonts w:ascii="宋体" w:hAnsi="宋体" w:hint="eastAsia"/>
          <w:bCs/>
          <w:color w:val="000000"/>
          <w:sz w:val="21"/>
          <w:szCs w:val="21"/>
        </w:rPr>
        <w:t>投标及报价要求：</w:t>
      </w:r>
    </w:p>
    <w:p w14:paraId="086B0360" w14:textId="4A10E674" w:rsidR="00F608C0" w:rsidRDefault="00A4349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F84F37">
        <w:rPr>
          <w:rFonts w:ascii="宋体" w:hAnsi="宋体" w:hint="eastAsia"/>
          <w:bCs/>
          <w:color w:val="000000"/>
          <w:sz w:val="21"/>
          <w:szCs w:val="21"/>
        </w:rPr>
        <w:t>.1投标单位需按格式要求编制投标文件；（投标方可投</w:t>
      </w:r>
      <w:proofErr w:type="gramStart"/>
      <w:r w:rsidR="00F84F37">
        <w:rPr>
          <w:rFonts w:ascii="宋体" w:hAnsi="宋体" w:hint="eastAsia"/>
          <w:bCs/>
          <w:color w:val="000000"/>
          <w:sz w:val="21"/>
          <w:szCs w:val="21"/>
        </w:rPr>
        <w:t>报其中</w:t>
      </w:r>
      <w:proofErr w:type="gramEnd"/>
      <w:r w:rsidR="00F84F37">
        <w:rPr>
          <w:rFonts w:ascii="宋体" w:hAnsi="宋体" w:hint="eastAsia"/>
          <w:bCs/>
          <w:color w:val="000000"/>
          <w:sz w:val="21"/>
          <w:szCs w:val="21"/>
        </w:rPr>
        <w:t>一个或多个标段）</w:t>
      </w:r>
    </w:p>
    <w:p w14:paraId="0C6D3D04" w14:textId="751A29BC" w:rsidR="00F608C0" w:rsidRDefault="00A4349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F84F37">
        <w:rPr>
          <w:rFonts w:ascii="宋体" w:hAnsi="宋体" w:hint="eastAsia"/>
          <w:bCs/>
          <w:color w:val="000000"/>
          <w:sz w:val="21"/>
          <w:szCs w:val="21"/>
        </w:rPr>
        <w:t>.2中标方不得将承包范围转包、分包或委托第三人，否则，视为严重违约，招标人有权拒付合同款项有权即时解除合同。</w:t>
      </w:r>
    </w:p>
    <w:p w14:paraId="55CA6C56" w14:textId="179B73FB" w:rsidR="00F608C0" w:rsidRDefault="00A43496">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6</w:t>
      </w:r>
      <w:r w:rsidR="00F84F37">
        <w:rPr>
          <w:rFonts w:ascii="宋体" w:hAnsi="宋体" w:hint="eastAsia"/>
          <w:bCs/>
          <w:color w:val="000000"/>
          <w:sz w:val="21"/>
          <w:szCs w:val="21"/>
        </w:rPr>
        <w:t>.3报价要求：投标单位需考虑投入的人工/设备/运输等成本、现场踏勘、其他风险、税率等产生的综合费用，按照报价单要求进行报价。</w:t>
      </w:r>
    </w:p>
    <w:p w14:paraId="483710BB" w14:textId="4A2BADA3" w:rsid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BD32FA">
        <w:rPr>
          <w:rFonts w:ascii="宋体" w:hAnsi="宋体" w:hint="eastAsia"/>
          <w:bCs/>
          <w:color w:val="000000"/>
          <w:sz w:val="21"/>
          <w:szCs w:val="21"/>
        </w:rPr>
        <w:t xml:space="preserve">、付款周期及方式： </w:t>
      </w:r>
    </w:p>
    <w:p w14:paraId="03899F4B" w14:textId="294D4925" w:rsid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BD32FA">
        <w:rPr>
          <w:rFonts w:ascii="宋体" w:hAnsi="宋体" w:hint="eastAsia"/>
          <w:bCs/>
          <w:color w:val="000000"/>
          <w:sz w:val="21"/>
          <w:szCs w:val="21"/>
        </w:rPr>
        <w:t>.1付款周期：详见报价单</w:t>
      </w:r>
    </w:p>
    <w:p w14:paraId="51B0AD0D" w14:textId="4CA45AAD" w:rsid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7</w:t>
      </w:r>
      <w:r w:rsidR="00BD32FA">
        <w:rPr>
          <w:rFonts w:ascii="宋体" w:hAnsi="宋体" w:hint="eastAsia"/>
          <w:bCs/>
          <w:color w:val="000000"/>
          <w:sz w:val="21"/>
          <w:szCs w:val="21"/>
        </w:rPr>
        <w:t>.2付款方式：公对公转账。</w:t>
      </w:r>
    </w:p>
    <w:p w14:paraId="15FDE496" w14:textId="6D51FA6B" w:rsidR="00BD32FA" w:rsidRPr="00BD32FA" w:rsidRDefault="00A43496" w:rsidP="00BD32FA">
      <w:pPr>
        <w:spacing w:line="360" w:lineRule="auto"/>
        <w:ind w:firstLineChars="200" w:firstLine="420"/>
        <w:jc w:val="both"/>
        <w:rPr>
          <w:rFonts w:ascii="宋体" w:hAnsi="宋体"/>
          <w:bCs/>
          <w:color w:val="000000"/>
          <w:sz w:val="21"/>
          <w:szCs w:val="21"/>
        </w:rPr>
      </w:pPr>
      <w:r>
        <w:rPr>
          <w:rFonts w:ascii="宋体" w:hAnsi="宋体"/>
          <w:bCs/>
          <w:color w:val="000000"/>
          <w:sz w:val="21"/>
          <w:szCs w:val="21"/>
        </w:rPr>
        <w:t>8</w:t>
      </w:r>
      <w:r w:rsidR="00BD32FA">
        <w:rPr>
          <w:rFonts w:ascii="宋体" w:hAnsi="宋体" w:hint="eastAsia"/>
          <w:bCs/>
          <w:color w:val="000000"/>
          <w:sz w:val="21"/>
          <w:szCs w:val="21"/>
        </w:rPr>
        <w:t>、发票要求：提供增值税专用发票；</w:t>
      </w:r>
    </w:p>
    <w:p w14:paraId="51AB0DB0" w14:textId="77777777" w:rsidR="00F608C0" w:rsidRDefault="00473E57">
      <w:pPr>
        <w:spacing w:line="360" w:lineRule="auto"/>
        <w:ind w:firstLineChars="200" w:firstLine="422"/>
        <w:jc w:val="both"/>
        <w:rPr>
          <w:rFonts w:ascii="宋体" w:hAnsi="宋体"/>
          <w:b/>
          <w:color w:val="000000"/>
          <w:sz w:val="21"/>
          <w:szCs w:val="21"/>
        </w:rPr>
      </w:pPr>
      <w:r>
        <w:rPr>
          <w:rFonts w:ascii="宋体" w:hAnsi="宋体" w:hint="eastAsia"/>
          <w:b/>
          <w:color w:val="000000"/>
          <w:sz w:val="21"/>
          <w:szCs w:val="21"/>
        </w:rPr>
        <w:t>二、投标单位资格要求：</w:t>
      </w:r>
    </w:p>
    <w:p w14:paraId="2A38E8BD" w14:textId="77777777"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t>1、营业执照</w:t>
      </w:r>
      <w:r>
        <w:rPr>
          <w:rFonts w:ascii="宋体" w:hAnsi="宋体" w:hint="eastAsia"/>
          <w:bCs/>
          <w:color w:val="000000"/>
          <w:sz w:val="21"/>
          <w:szCs w:val="21"/>
        </w:rPr>
        <w:t>：需在中华人民共和国境内具有</w:t>
      </w:r>
      <w:r>
        <w:rPr>
          <w:rFonts w:ascii="宋体" w:hAnsi="宋体" w:hint="eastAsia"/>
          <w:b/>
          <w:color w:val="000000"/>
          <w:sz w:val="21"/>
          <w:szCs w:val="21"/>
        </w:rPr>
        <w:t>独立法人资格</w:t>
      </w:r>
      <w:r>
        <w:rPr>
          <w:rFonts w:ascii="宋体" w:hAnsi="宋体" w:hint="eastAsia"/>
          <w:bCs/>
          <w:color w:val="000000"/>
          <w:sz w:val="21"/>
          <w:szCs w:val="21"/>
        </w:rPr>
        <w:t>，具有有效期内的营业执照，法人无不良记录；</w:t>
      </w:r>
    </w:p>
    <w:p w14:paraId="64455F4B" w14:textId="7B4CA741" w:rsidR="00F608C0" w:rsidRDefault="00473E57">
      <w:pPr>
        <w:spacing w:line="360" w:lineRule="auto"/>
        <w:ind w:firstLineChars="200" w:firstLine="422"/>
        <w:jc w:val="both"/>
        <w:rPr>
          <w:rFonts w:ascii="宋体" w:hAnsi="宋体"/>
          <w:bCs/>
          <w:color w:val="000000"/>
          <w:sz w:val="21"/>
          <w:szCs w:val="21"/>
        </w:rPr>
      </w:pPr>
      <w:r>
        <w:rPr>
          <w:rFonts w:ascii="宋体" w:hAnsi="宋体" w:hint="eastAsia"/>
          <w:b/>
          <w:color w:val="000000"/>
          <w:sz w:val="21"/>
          <w:szCs w:val="21"/>
        </w:rPr>
        <w:lastRenderedPageBreak/>
        <w:t>2、</w:t>
      </w:r>
      <w:r>
        <w:rPr>
          <w:rFonts w:ascii="宋体" w:hAnsi="宋体" w:hint="eastAsia"/>
          <w:bCs/>
          <w:color w:val="000000"/>
          <w:sz w:val="21"/>
          <w:szCs w:val="21"/>
        </w:rPr>
        <w:t>单位负责人为同一人或者存在控股、管理关系的不同单位，不得参与同一标段或者未划分标段的同一招标项目投标；</w:t>
      </w:r>
    </w:p>
    <w:p w14:paraId="46B9503D" w14:textId="33447614" w:rsidR="00A43496" w:rsidRDefault="00A43496">
      <w:pPr>
        <w:spacing w:line="360" w:lineRule="auto"/>
        <w:ind w:firstLineChars="200" w:firstLine="420"/>
        <w:jc w:val="both"/>
        <w:rPr>
          <w:rFonts w:ascii="宋体" w:hAnsi="宋体"/>
          <w:bCs/>
          <w:color w:val="000000"/>
          <w:sz w:val="21"/>
          <w:szCs w:val="21"/>
        </w:rPr>
      </w:pPr>
      <w:r>
        <w:rPr>
          <w:rFonts w:ascii="宋体" w:hAnsi="宋体" w:hint="eastAsia"/>
          <w:bCs/>
          <w:color w:val="000000"/>
          <w:sz w:val="21"/>
          <w:szCs w:val="21"/>
        </w:rPr>
        <w:t>3、</w:t>
      </w:r>
      <w:r w:rsidR="007E49CC" w:rsidRPr="007E49CC">
        <w:rPr>
          <w:rFonts w:ascii="宋体" w:hAnsi="宋体" w:hint="eastAsia"/>
          <w:bCs/>
          <w:color w:val="000000"/>
          <w:sz w:val="21"/>
          <w:szCs w:val="21"/>
        </w:rPr>
        <w:t>具备机电安装三级、压力管道GC2及以上安装资质</w:t>
      </w:r>
    </w:p>
    <w:p w14:paraId="5465A8C5" w14:textId="77777777" w:rsidR="00F608C0" w:rsidRDefault="00473E57">
      <w:pPr>
        <w:numPr>
          <w:ilvl w:val="0"/>
          <w:numId w:val="5"/>
        </w:numPr>
        <w:spacing w:line="360" w:lineRule="auto"/>
        <w:ind w:firstLineChars="200" w:firstLine="422"/>
        <w:jc w:val="both"/>
        <w:rPr>
          <w:rFonts w:ascii="宋体" w:hAnsi="宋体"/>
          <w:sz w:val="21"/>
          <w:szCs w:val="21"/>
        </w:rPr>
      </w:pPr>
      <w:r>
        <w:rPr>
          <w:rFonts w:ascii="宋体" w:hAnsi="宋体" w:hint="eastAsia"/>
          <w:b/>
          <w:color w:val="000000"/>
          <w:sz w:val="21"/>
          <w:szCs w:val="21"/>
        </w:rPr>
        <w:t>投标报名：</w:t>
      </w:r>
    </w:p>
    <w:p w14:paraId="5B087651" w14:textId="0F2FF281"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3.1、</w:t>
      </w:r>
      <w:r>
        <w:rPr>
          <w:rFonts w:ascii="宋体" w:hAnsi="宋体"/>
          <w:sz w:val="21"/>
          <w:szCs w:val="21"/>
        </w:rPr>
        <w:t>报名资料：</w:t>
      </w:r>
      <w:r>
        <w:rPr>
          <w:rFonts w:ascii="宋体" w:hAnsi="宋体"/>
          <w:b/>
          <w:bCs/>
          <w:sz w:val="21"/>
          <w:szCs w:val="21"/>
        </w:rPr>
        <w:t>法定代表人授权委托书、被委托人身份证、营业执照</w:t>
      </w:r>
      <w:r w:rsidR="00A43496">
        <w:rPr>
          <w:rFonts w:ascii="宋体" w:hAnsi="宋体" w:hint="eastAsia"/>
          <w:b/>
          <w:bCs/>
          <w:sz w:val="21"/>
          <w:szCs w:val="21"/>
        </w:rPr>
        <w:t>、</w:t>
      </w:r>
      <w:r w:rsidR="007E49CC" w:rsidRPr="007E49CC">
        <w:rPr>
          <w:rFonts w:ascii="宋体" w:hAnsi="宋体" w:hint="eastAsia"/>
          <w:b/>
          <w:bCs/>
          <w:sz w:val="21"/>
          <w:szCs w:val="21"/>
        </w:rPr>
        <w:t>具备机电安装三级、压力管道GC2及以上安装资质</w:t>
      </w:r>
      <w:r>
        <w:rPr>
          <w:rFonts w:ascii="宋体" w:hAnsi="宋体" w:hint="eastAsia"/>
          <w:b/>
          <w:bCs/>
          <w:sz w:val="21"/>
          <w:szCs w:val="21"/>
        </w:rPr>
        <w:t>；</w:t>
      </w:r>
    </w:p>
    <w:p w14:paraId="6EAFD8B7" w14:textId="7DEE6A72" w:rsidR="00F608C0" w:rsidRPr="001E2640" w:rsidRDefault="00473E57">
      <w:pPr>
        <w:spacing w:line="360" w:lineRule="auto"/>
        <w:ind w:firstLineChars="200" w:firstLine="420"/>
        <w:jc w:val="both"/>
        <w:rPr>
          <w:rFonts w:ascii="宋体" w:hAnsi="宋体"/>
          <w:sz w:val="21"/>
          <w:szCs w:val="21"/>
        </w:rPr>
      </w:pPr>
      <w:r>
        <w:rPr>
          <w:rFonts w:ascii="宋体" w:hAnsi="宋体" w:hint="eastAsia"/>
          <w:sz w:val="21"/>
          <w:szCs w:val="21"/>
        </w:rPr>
        <w:t>3.2、</w:t>
      </w:r>
      <w:r w:rsidRPr="001E2640">
        <w:rPr>
          <w:rFonts w:ascii="宋体" w:hAnsi="宋体" w:hint="eastAsia"/>
          <w:sz w:val="21"/>
          <w:szCs w:val="21"/>
        </w:rPr>
        <w:t>报名时间：</w:t>
      </w:r>
      <w:r w:rsidRPr="001E2640">
        <w:rPr>
          <w:rFonts w:ascii="宋体" w:hAnsi="宋体" w:hint="eastAsia"/>
          <w:b/>
          <w:bCs/>
          <w:sz w:val="21"/>
          <w:szCs w:val="21"/>
        </w:rPr>
        <w:t>202</w:t>
      </w:r>
      <w:r w:rsidR="00D52543" w:rsidRPr="001E2640">
        <w:rPr>
          <w:rFonts w:ascii="宋体" w:hAnsi="宋体"/>
          <w:b/>
          <w:bCs/>
          <w:sz w:val="21"/>
          <w:szCs w:val="21"/>
        </w:rPr>
        <w:t>6</w:t>
      </w:r>
      <w:r w:rsidRPr="001E2640">
        <w:rPr>
          <w:rFonts w:ascii="宋体" w:hAnsi="宋体" w:hint="eastAsia"/>
          <w:b/>
          <w:bCs/>
          <w:sz w:val="21"/>
          <w:szCs w:val="21"/>
        </w:rPr>
        <w:t>年</w:t>
      </w:r>
      <w:r w:rsidR="00CA492E">
        <w:rPr>
          <w:rFonts w:ascii="宋体" w:hAnsi="宋体"/>
          <w:b/>
          <w:bCs/>
          <w:sz w:val="21"/>
          <w:szCs w:val="21"/>
        </w:rPr>
        <w:t>4</w:t>
      </w:r>
      <w:r w:rsidRPr="001E2640">
        <w:rPr>
          <w:rFonts w:ascii="宋体" w:hAnsi="宋体" w:hint="eastAsia"/>
          <w:b/>
          <w:bCs/>
          <w:sz w:val="21"/>
          <w:szCs w:val="21"/>
        </w:rPr>
        <w:t>月</w:t>
      </w:r>
      <w:r w:rsidR="00A43496">
        <w:rPr>
          <w:rFonts w:ascii="宋体" w:hAnsi="宋体"/>
          <w:b/>
          <w:bCs/>
          <w:sz w:val="21"/>
          <w:szCs w:val="21"/>
        </w:rPr>
        <w:t>17</w:t>
      </w:r>
      <w:r w:rsidRPr="001E2640">
        <w:rPr>
          <w:rFonts w:ascii="宋体" w:hAnsi="宋体" w:hint="eastAsia"/>
          <w:b/>
          <w:bCs/>
          <w:sz w:val="21"/>
          <w:szCs w:val="21"/>
        </w:rPr>
        <w:t>日--2026年</w:t>
      </w:r>
      <w:r w:rsidR="00CA492E">
        <w:rPr>
          <w:rFonts w:ascii="宋体" w:hAnsi="宋体"/>
          <w:b/>
          <w:bCs/>
          <w:sz w:val="21"/>
          <w:szCs w:val="21"/>
        </w:rPr>
        <w:t>4</w:t>
      </w:r>
      <w:r w:rsidRPr="001E2640">
        <w:rPr>
          <w:rFonts w:ascii="宋体" w:hAnsi="宋体" w:hint="eastAsia"/>
          <w:b/>
          <w:bCs/>
          <w:sz w:val="21"/>
          <w:szCs w:val="21"/>
        </w:rPr>
        <w:t>月</w:t>
      </w:r>
      <w:r w:rsidR="00CA492E">
        <w:rPr>
          <w:rFonts w:ascii="宋体" w:hAnsi="宋体" w:hint="eastAsia"/>
          <w:b/>
          <w:bCs/>
          <w:sz w:val="21"/>
          <w:szCs w:val="21"/>
        </w:rPr>
        <w:t>2</w:t>
      </w:r>
      <w:r w:rsidR="00CA492E">
        <w:rPr>
          <w:rFonts w:ascii="宋体" w:hAnsi="宋体"/>
          <w:b/>
          <w:bCs/>
          <w:sz w:val="21"/>
          <w:szCs w:val="21"/>
        </w:rPr>
        <w:t>7</w:t>
      </w:r>
      <w:r w:rsidRPr="001E2640">
        <w:rPr>
          <w:rFonts w:ascii="宋体" w:hAnsi="宋体" w:hint="eastAsia"/>
          <w:b/>
          <w:bCs/>
          <w:sz w:val="21"/>
          <w:szCs w:val="21"/>
        </w:rPr>
        <w:t>日</w:t>
      </w:r>
      <w:r w:rsidRPr="001E2640">
        <w:rPr>
          <w:rFonts w:ascii="宋体" w:hAnsi="宋体" w:hint="eastAsia"/>
          <w:sz w:val="21"/>
          <w:szCs w:val="21"/>
        </w:rPr>
        <w:t>，上午9时00分—12时00分，下午14时00分—17时30分（节假日除外）；</w:t>
      </w:r>
    </w:p>
    <w:p w14:paraId="6B19D5C5" w14:textId="77777777" w:rsidR="00F608C0" w:rsidRPr="001E2640" w:rsidRDefault="00473E57">
      <w:pPr>
        <w:spacing w:line="360" w:lineRule="auto"/>
        <w:ind w:firstLineChars="200" w:firstLine="420"/>
        <w:rPr>
          <w:rFonts w:ascii="宋体" w:hAnsi="宋体"/>
          <w:b/>
          <w:bCs/>
          <w:sz w:val="21"/>
          <w:szCs w:val="21"/>
        </w:rPr>
      </w:pPr>
      <w:r w:rsidRPr="001E2640">
        <w:rPr>
          <w:rFonts w:ascii="宋体" w:hAnsi="宋体" w:hint="eastAsia"/>
          <w:sz w:val="21"/>
          <w:szCs w:val="21"/>
        </w:rPr>
        <w:t>3.3、报名方式：请投标单位在报名时间内，委托授权代表</w:t>
      </w:r>
      <w:r w:rsidRPr="001E2640">
        <w:rPr>
          <w:rFonts w:ascii="宋体" w:hAnsi="宋体" w:hint="eastAsia"/>
          <w:b/>
          <w:bCs/>
          <w:sz w:val="21"/>
          <w:szCs w:val="21"/>
        </w:rPr>
        <w:t>用</w:t>
      </w:r>
      <w:proofErr w:type="gramStart"/>
      <w:r w:rsidRPr="001E2640">
        <w:rPr>
          <w:rFonts w:ascii="宋体" w:hAnsi="宋体" w:hint="eastAsia"/>
          <w:b/>
          <w:bCs/>
          <w:sz w:val="21"/>
          <w:szCs w:val="21"/>
        </w:rPr>
        <w:t>个人微信扫描二维码提交</w:t>
      </w:r>
      <w:proofErr w:type="gramEnd"/>
      <w:r w:rsidRPr="001E2640">
        <w:rPr>
          <w:rFonts w:ascii="宋体" w:hAnsi="宋体" w:hint="eastAsia"/>
          <w:b/>
          <w:bCs/>
          <w:sz w:val="21"/>
          <w:szCs w:val="21"/>
        </w:rPr>
        <w:t>以上报名资料，并同步发送邮箱：</w:t>
      </w:r>
      <w:r w:rsidRPr="001E2640">
        <w:rPr>
          <w:rFonts w:ascii="宋体" w:hAnsi="宋体"/>
          <w:b/>
          <w:bCs/>
          <w:sz w:val="21"/>
          <w:szCs w:val="21"/>
        </w:rPr>
        <w:t>qinweiqi@synear.com</w:t>
      </w:r>
      <w:r w:rsidRPr="001E2640">
        <w:rPr>
          <w:rFonts w:ascii="宋体" w:hAnsi="宋体" w:hint="eastAsia"/>
          <w:b/>
          <w:bCs/>
          <w:sz w:val="21"/>
          <w:szCs w:val="21"/>
        </w:rPr>
        <w:t>一份扫描件；</w:t>
      </w:r>
    </w:p>
    <w:p w14:paraId="592AD8FB" w14:textId="77777777" w:rsidR="00F608C0" w:rsidRPr="001E2640" w:rsidRDefault="00473E57">
      <w:pPr>
        <w:spacing w:line="360" w:lineRule="auto"/>
        <w:ind w:firstLineChars="200" w:firstLine="420"/>
        <w:rPr>
          <w:rFonts w:ascii="宋体" w:hAnsi="宋体"/>
          <w:sz w:val="21"/>
          <w:szCs w:val="21"/>
        </w:rPr>
      </w:pPr>
      <w:r w:rsidRPr="001E2640">
        <w:rPr>
          <w:rFonts w:ascii="宋体" w:hAnsi="宋体" w:cs="宋体" w:hint="eastAsia"/>
          <w:sz w:val="21"/>
          <w:szCs w:val="21"/>
        </w:rPr>
        <w:t>（注：投标单位</w:t>
      </w:r>
      <w:r w:rsidRPr="001E2640">
        <w:rPr>
          <w:rFonts w:ascii="宋体" w:hAnsi="宋体" w:hint="eastAsia"/>
          <w:sz w:val="21"/>
          <w:szCs w:val="21"/>
        </w:rPr>
        <w:t>提交信息务必准确，</w:t>
      </w:r>
      <w:r w:rsidRPr="001E2640">
        <w:rPr>
          <w:rFonts w:ascii="宋体" w:hAnsi="宋体" w:cs="宋体" w:hint="eastAsia"/>
          <w:sz w:val="21"/>
          <w:szCs w:val="21"/>
        </w:rPr>
        <w:t>报名资料通过审核后，我司以邮箱形式发送招标文件等资料；报名资料审核未通过的单位不能参与本次投标；）</w:t>
      </w:r>
    </w:p>
    <w:p w14:paraId="5BD2FD1C" w14:textId="28B355CF" w:rsidR="00F608C0" w:rsidRPr="001E2640" w:rsidRDefault="002B09A8">
      <w:pPr>
        <w:jc w:val="center"/>
      </w:pPr>
      <w:r>
        <w:rPr>
          <w:noProof/>
        </w:rPr>
        <w:drawing>
          <wp:inline distT="0" distB="0" distL="0" distR="0" wp14:anchorId="02EFAB4A" wp14:editId="3DD250B6">
            <wp:extent cx="1028700" cy="103760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30732" cy="1039656"/>
                    </a:xfrm>
                    <a:prstGeom prst="rect">
                      <a:avLst/>
                    </a:prstGeom>
                  </pic:spPr>
                </pic:pic>
              </a:graphicData>
            </a:graphic>
          </wp:inline>
        </w:drawing>
      </w:r>
    </w:p>
    <w:p w14:paraId="4844F28A" w14:textId="77777777" w:rsidR="00F608C0" w:rsidRPr="001E2640" w:rsidRDefault="00F608C0">
      <w:pPr>
        <w:jc w:val="center"/>
      </w:pPr>
    </w:p>
    <w:p w14:paraId="18196A08" w14:textId="77777777" w:rsidR="00F608C0" w:rsidRPr="001E2640" w:rsidRDefault="00473E57">
      <w:pPr>
        <w:spacing w:line="360" w:lineRule="auto"/>
        <w:ind w:firstLineChars="200" w:firstLine="462"/>
        <w:jc w:val="both"/>
        <w:rPr>
          <w:rFonts w:ascii="宋体" w:hAnsi="宋体"/>
          <w:b/>
          <w:spacing w:val="10"/>
          <w:kern w:val="24"/>
          <w:sz w:val="21"/>
          <w:szCs w:val="21"/>
        </w:rPr>
      </w:pPr>
      <w:r w:rsidRPr="001E2640">
        <w:rPr>
          <w:rFonts w:ascii="宋体" w:hAnsi="宋体" w:hint="eastAsia"/>
          <w:b/>
          <w:spacing w:val="10"/>
          <w:kern w:val="24"/>
          <w:sz w:val="21"/>
          <w:szCs w:val="21"/>
        </w:rPr>
        <w:t>四、投标保证金：</w:t>
      </w:r>
    </w:p>
    <w:p w14:paraId="22057CD7" w14:textId="3FFA59D3"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bCs/>
          <w:spacing w:val="10"/>
          <w:kern w:val="24"/>
          <w:sz w:val="21"/>
          <w:szCs w:val="21"/>
        </w:rPr>
        <w:t>1、</w:t>
      </w:r>
      <w:r w:rsidRPr="001E2640">
        <w:rPr>
          <w:rFonts w:ascii="宋体" w:hAnsi="宋体" w:hint="eastAsia"/>
          <w:spacing w:val="10"/>
          <w:kern w:val="24"/>
          <w:sz w:val="21"/>
          <w:szCs w:val="21"/>
        </w:rPr>
        <w:t>开标前,各投标单位需缴纳投标保证金人民币</w:t>
      </w:r>
      <w:r w:rsidR="00A43496">
        <w:rPr>
          <w:rFonts w:ascii="宋体" w:hAnsi="宋体"/>
          <w:b/>
          <w:bCs/>
          <w:spacing w:val="10"/>
          <w:kern w:val="24"/>
          <w:sz w:val="21"/>
          <w:szCs w:val="21"/>
          <w:u w:val="single"/>
        </w:rPr>
        <w:t>50000</w:t>
      </w:r>
      <w:r w:rsidRPr="001E2640">
        <w:rPr>
          <w:rFonts w:ascii="宋体" w:hAnsi="宋体" w:hint="eastAsia"/>
          <w:b/>
          <w:spacing w:val="10"/>
          <w:kern w:val="24"/>
          <w:sz w:val="21"/>
          <w:szCs w:val="21"/>
        </w:rPr>
        <w:t>元</w:t>
      </w:r>
      <w:r w:rsidRPr="001E2640">
        <w:rPr>
          <w:rFonts w:ascii="宋体" w:hAnsi="宋体" w:hint="eastAsia"/>
          <w:b/>
          <w:bCs/>
          <w:spacing w:val="10"/>
          <w:kern w:val="24"/>
          <w:sz w:val="21"/>
          <w:szCs w:val="21"/>
        </w:rPr>
        <w:t>（</w:t>
      </w:r>
      <w:r w:rsidRPr="001E2640">
        <w:rPr>
          <w:rFonts w:ascii="宋体" w:hAnsi="宋体" w:hint="eastAsia"/>
          <w:b/>
          <w:bCs/>
          <w:spacing w:val="10"/>
          <w:kern w:val="24"/>
          <w:sz w:val="21"/>
          <w:szCs w:val="21"/>
          <w:u w:val="single"/>
        </w:rPr>
        <w:t>大写：</w:t>
      </w:r>
      <w:r w:rsidR="00A43496">
        <w:rPr>
          <w:rFonts w:ascii="宋体" w:hAnsi="宋体" w:hint="eastAsia"/>
          <w:b/>
          <w:bCs/>
          <w:spacing w:val="10"/>
          <w:kern w:val="24"/>
          <w:sz w:val="21"/>
          <w:szCs w:val="21"/>
          <w:u w:val="single"/>
        </w:rPr>
        <w:t>伍</w:t>
      </w:r>
      <w:r w:rsidRPr="001E2640">
        <w:rPr>
          <w:rFonts w:ascii="宋体" w:hAnsi="宋体" w:hint="eastAsia"/>
          <w:b/>
          <w:bCs/>
          <w:spacing w:val="10"/>
          <w:kern w:val="24"/>
          <w:sz w:val="21"/>
          <w:szCs w:val="21"/>
          <w:u w:val="single"/>
        </w:rPr>
        <w:t>万元整</w:t>
      </w:r>
      <w:r w:rsidRPr="001E2640">
        <w:rPr>
          <w:rFonts w:ascii="宋体" w:hAnsi="宋体" w:hint="eastAsia"/>
          <w:b/>
          <w:bCs/>
          <w:spacing w:val="10"/>
          <w:kern w:val="24"/>
          <w:sz w:val="21"/>
          <w:szCs w:val="21"/>
        </w:rPr>
        <w:t>）</w:t>
      </w:r>
      <w:r w:rsidRPr="001E2640">
        <w:rPr>
          <w:rFonts w:ascii="宋体" w:hAnsi="宋体" w:hint="eastAsia"/>
          <w:spacing w:val="10"/>
          <w:kern w:val="24"/>
          <w:sz w:val="21"/>
          <w:szCs w:val="21"/>
        </w:rPr>
        <w:t>。</w:t>
      </w:r>
    </w:p>
    <w:p w14:paraId="479305F8" w14:textId="77777777" w:rsidR="00F608C0" w:rsidRPr="001E2640" w:rsidRDefault="00473E57">
      <w:pPr>
        <w:spacing w:line="360" w:lineRule="auto"/>
        <w:ind w:firstLineChars="200" w:firstLine="460"/>
        <w:jc w:val="both"/>
        <w:rPr>
          <w:rFonts w:ascii="宋体" w:hAnsi="宋体"/>
          <w:spacing w:val="10"/>
          <w:kern w:val="24"/>
          <w:sz w:val="21"/>
          <w:szCs w:val="21"/>
        </w:rPr>
      </w:pPr>
      <w:r w:rsidRPr="001E2640">
        <w:rPr>
          <w:rFonts w:ascii="宋体" w:hAnsi="宋体" w:hint="eastAsia"/>
          <w:spacing w:val="10"/>
          <w:kern w:val="24"/>
          <w:sz w:val="21"/>
          <w:szCs w:val="21"/>
        </w:rPr>
        <w:t>2、投标保证金缴纳方式：详见招标文件；</w:t>
      </w:r>
    </w:p>
    <w:p w14:paraId="6E58C7F8" w14:textId="77777777" w:rsidR="00F608C0" w:rsidRPr="001E264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t>五、投标截止时间及地点：</w:t>
      </w:r>
    </w:p>
    <w:p w14:paraId="5EFC5CDE" w14:textId="71D9FBCC" w:rsidR="00F608C0" w:rsidRDefault="00473E57">
      <w:pPr>
        <w:spacing w:line="360" w:lineRule="auto"/>
        <w:ind w:firstLineChars="200" w:firstLine="422"/>
        <w:jc w:val="both"/>
        <w:rPr>
          <w:rFonts w:ascii="宋体" w:hAnsi="宋体"/>
          <w:b/>
          <w:color w:val="000000"/>
          <w:sz w:val="21"/>
          <w:szCs w:val="21"/>
        </w:rPr>
      </w:pPr>
      <w:r w:rsidRPr="001E2640">
        <w:rPr>
          <w:rFonts w:ascii="宋体" w:hAnsi="宋体" w:hint="eastAsia"/>
          <w:b/>
          <w:color w:val="000000"/>
          <w:sz w:val="21"/>
          <w:szCs w:val="21"/>
        </w:rPr>
        <w:t>1.时间（同开标时间）：2026年</w:t>
      </w:r>
      <w:r w:rsidR="00A83E04">
        <w:rPr>
          <w:rFonts w:ascii="宋体" w:hAnsi="宋体"/>
          <w:b/>
          <w:color w:val="000000"/>
          <w:sz w:val="21"/>
          <w:szCs w:val="21"/>
        </w:rPr>
        <w:t>4</w:t>
      </w:r>
      <w:r w:rsidRPr="001E2640">
        <w:rPr>
          <w:rFonts w:ascii="宋体" w:hAnsi="宋体" w:hint="eastAsia"/>
          <w:b/>
          <w:color w:val="000000"/>
          <w:sz w:val="21"/>
          <w:szCs w:val="21"/>
        </w:rPr>
        <w:t>月</w:t>
      </w:r>
      <w:r w:rsidR="00A83E04">
        <w:rPr>
          <w:rFonts w:ascii="宋体" w:hAnsi="宋体"/>
          <w:b/>
          <w:color w:val="000000"/>
          <w:sz w:val="21"/>
          <w:szCs w:val="21"/>
        </w:rPr>
        <w:t>28</w:t>
      </w:r>
      <w:r w:rsidRPr="001E2640">
        <w:rPr>
          <w:rFonts w:ascii="宋体" w:hAnsi="宋体" w:hint="eastAsia"/>
          <w:b/>
          <w:color w:val="000000"/>
          <w:sz w:val="21"/>
          <w:szCs w:val="21"/>
        </w:rPr>
        <w:t>日</w:t>
      </w:r>
      <w:r w:rsidR="00A43496">
        <w:rPr>
          <w:rFonts w:ascii="宋体" w:hAnsi="宋体" w:hint="eastAsia"/>
          <w:b/>
          <w:color w:val="000000"/>
          <w:sz w:val="21"/>
          <w:szCs w:val="21"/>
        </w:rPr>
        <w:t>下午</w:t>
      </w:r>
      <w:proofErr w:type="gramStart"/>
      <w:r w:rsidRPr="001E2640">
        <w:rPr>
          <w:rFonts w:ascii="宋体" w:hAnsi="宋体" w:hint="eastAsia"/>
          <w:b/>
          <w:color w:val="000000"/>
          <w:sz w:val="21"/>
          <w:szCs w:val="21"/>
        </w:rPr>
        <w:t>午</w:t>
      </w:r>
      <w:proofErr w:type="gramEnd"/>
      <w:r w:rsidR="00A43496">
        <w:rPr>
          <w:rFonts w:ascii="宋体" w:hAnsi="宋体"/>
          <w:b/>
          <w:color w:val="000000"/>
          <w:sz w:val="21"/>
          <w:szCs w:val="21"/>
        </w:rPr>
        <w:t>13</w:t>
      </w:r>
      <w:r w:rsidRPr="001E2640">
        <w:rPr>
          <w:rFonts w:ascii="宋体" w:hAnsi="宋体" w:hint="eastAsia"/>
          <w:b/>
          <w:color w:val="000000"/>
          <w:sz w:val="21"/>
          <w:szCs w:val="21"/>
        </w:rPr>
        <w:t>：30；</w:t>
      </w:r>
    </w:p>
    <w:p w14:paraId="1283A085" w14:textId="77777777" w:rsidR="00F608C0" w:rsidRDefault="00473E57">
      <w:pPr>
        <w:spacing w:line="360" w:lineRule="auto"/>
        <w:ind w:firstLineChars="200" w:firstLine="422"/>
        <w:jc w:val="both"/>
        <w:rPr>
          <w:rFonts w:ascii="宋体" w:hAnsi="宋体"/>
          <w:color w:val="000000"/>
          <w:sz w:val="21"/>
          <w:szCs w:val="21"/>
        </w:rPr>
      </w:pPr>
      <w:r>
        <w:rPr>
          <w:rFonts w:ascii="宋体" w:hAnsi="宋体" w:hint="eastAsia"/>
          <w:b/>
          <w:color w:val="000000"/>
          <w:sz w:val="21"/>
          <w:szCs w:val="21"/>
        </w:rPr>
        <w:t>2.地点（同开标地点）：郑州市</w:t>
      </w:r>
      <w:proofErr w:type="gramStart"/>
      <w:r>
        <w:rPr>
          <w:rFonts w:ascii="宋体" w:hAnsi="宋体" w:hint="eastAsia"/>
          <w:b/>
          <w:color w:val="000000"/>
          <w:sz w:val="21"/>
          <w:szCs w:val="21"/>
        </w:rPr>
        <w:t>惠济区英才</w:t>
      </w:r>
      <w:proofErr w:type="gramEnd"/>
      <w:r>
        <w:rPr>
          <w:rFonts w:ascii="宋体" w:hAnsi="宋体" w:hint="eastAsia"/>
          <w:b/>
          <w:color w:val="000000"/>
          <w:sz w:val="21"/>
          <w:szCs w:val="21"/>
        </w:rPr>
        <w:t>街13号</w:t>
      </w:r>
      <w:r>
        <w:rPr>
          <w:rFonts w:ascii="宋体" w:hAnsi="宋体" w:hint="eastAsia"/>
          <w:color w:val="000000"/>
          <w:sz w:val="21"/>
          <w:szCs w:val="21"/>
        </w:rPr>
        <w:t>（具体以开标前电话及邮件通知为准）。</w:t>
      </w:r>
    </w:p>
    <w:p w14:paraId="5EB1C90F" w14:textId="77777777" w:rsidR="00F608C0" w:rsidRDefault="00473E57">
      <w:pPr>
        <w:spacing w:line="360" w:lineRule="auto"/>
        <w:ind w:firstLineChars="200" w:firstLine="420"/>
        <w:jc w:val="both"/>
      </w:pPr>
      <w:r>
        <w:rPr>
          <w:rFonts w:ascii="宋体" w:hAnsi="宋体" w:hint="eastAsia"/>
          <w:color w:val="000000"/>
          <w:sz w:val="21"/>
          <w:szCs w:val="21"/>
        </w:rPr>
        <w:t>注：所有投标人的法定代表人或法定代表人委托代理人必须准时参加，否则所递交的投标文件将被视为无效投标文件予以退回。</w:t>
      </w:r>
    </w:p>
    <w:p w14:paraId="657B2DDF"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六、凡对本次招标提出询问，请按照以下方式联系：</w:t>
      </w:r>
    </w:p>
    <w:p w14:paraId="419BB3A8"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1.思念食品招标部</w:t>
      </w:r>
    </w:p>
    <w:p w14:paraId="0D48003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联系人：秦为齐</w:t>
      </w:r>
    </w:p>
    <w:p w14:paraId="1E3DCD39"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联系方式：18239979660</w:t>
      </w:r>
    </w:p>
    <w:p w14:paraId="43F6CBDD" w14:textId="77777777" w:rsidR="00F608C0" w:rsidRDefault="00473E57">
      <w:pPr>
        <w:spacing w:line="360" w:lineRule="auto"/>
        <w:ind w:firstLineChars="200" w:firstLine="422"/>
        <w:jc w:val="both"/>
        <w:rPr>
          <w:rFonts w:ascii="宋体" w:hAnsi="宋体"/>
          <w:b/>
          <w:sz w:val="21"/>
          <w:szCs w:val="21"/>
        </w:rPr>
      </w:pPr>
      <w:r>
        <w:rPr>
          <w:rFonts w:ascii="宋体" w:hAnsi="宋体" w:hint="eastAsia"/>
          <w:b/>
          <w:sz w:val="21"/>
          <w:szCs w:val="21"/>
        </w:rPr>
        <w:t>邮箱：</w:t>
      </w:r>
      <w:r>
        <w:rPr>
          <w:rFonts w:ascii="宋体" w:hAnsi="宋体"/>
          <w:b/>
          <w:sz w:val="21"/>
          <w:szCs w:val="21"/>
        </w:rPr>
        <w:t>qinweiqi@synear.com</w:t>
      </w:r>
    </w:p>
    <w:p w14:paraId="6DF7B40D" w14:textId="77777777" w:rsidR="00F608C0" w:rsidRDefault="00473E57">
      <w:pPr>
        <w:numPr>
          <w:ilvl w:val="0"/>
          <w:numId w:val="6"/>
        </w:numPr>
        <w:spacing w:line="360" w:lineRule="auto"/>
        <w:ind w:firstLineChars="200" w:firstLine="422"/>
        <w:jc w:val="both"/>
        <w:rPr>
          <w:rFonts w:ascii="宋体" w:hAnsi="宋体" w:cs="宋体"/>
          <w:b/>
          <w:sz w:val="21"/>
          <w:szCs w:val="21"/>
        </w:rPr>
      </w:pPr>
      <w:r>
        <w:rPr>
          <w:rFonts w:ascii="宋体" w:hAnsi="宋体" w:hint="eastAsia"/>
          <w:b/>
          <w:sz w:val="21"/>
          <w:szCs w:val="21"/>
        </w:rPr>
        <w:t>项目现场勘察或答疑联系人：</w:t>
      </w:r>
    </w:p>
    <w:p w14:paraId="52C33D99" w14:textId="1FD47603" w:rsidR="00F608C0" w:rsidRDefault="00473E57">
      <w:pPr>
        <w:spacing w:line="360" w:lineRule="auto"/>
        <w:jc w:val="both"/>
        <w:rPr>
          <w:rFonts w:ascii="宋体" w:hAnsi="宋体" w:cs="宋体"/>
          <w:b/>
          <w:sz w:val="21"/>
          <w:szCs w:val="21"/>
        </w:rPr>
      </w:pPr>
      <w:r>
        <w:rPr>
          <w:rFonts w:ascii="宋体" w:hAnsi="宋体" w:hint="eastAsia"/>
          <w:b/>
          <w:sz w:val="21"/>
          <w:szCs w:val="21"/>
        </w:rPr>
        <w:t xml:space="preserve">    联系人：</w:t>
      </w:r>
      <w:r w:rsidR="00A43496">
        <w:rPr>
          <w:rFonts w:ascii="宋体" w:hAnsi="宋体" w:hint="eastAsia"/>
          <w:b/>
          <w:sz w:val="21"/>
          <w:szCs w:val="21"/>
        </w:rPr>
        <w:t>陈德营</w:t>
      </w:r>
    </w:p>
    <w:p w14:paraId="271EFF8F" w14:textId="1C0B13D0"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联系方式：</w:t>
      </w:r>
      <w:r w:rsidR="00A43496" w:rsidRPr="00A43496">
        <w:rPr>
          <w:rFonts w:ascii="宋体" w:hAnsi="宋体"/>
          <w:b/>
          <w:sz w:val="21"/>
          <w:szCs w:val="21"/>
        </w:rPr>
        <w:t>17740409776</w:t>
      </w:r>
    </w:p>
    <w:p w14:paraId="6B3ED6C8" w14:textId="77777777"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t>七、评标办法：</w:t>
      </w:r>
    </w:p>
    <w:p w14:paraId="64C29B95" w14:textId="77777777" w:rsidR="00F608C0" w:rsidRDefault="00473E57">
      <w:pPr>
        <w:spacing w:line="360" w:lineRule="auto"/>
        <w:ind w:firstLineChars="200" w:firstLine="422"/>
        <w:jc w:val="both"/>
        <w:textAlignment w:val="bottom"/>
        <w:rPr>
          <w:rFonts w:ascii="宋体" w:hAnsi="宋体"/>
          <w:b/>
          <w:sz w:val="21"/>
          <w:szCs w:val="21"/>
        </w:rPr>
      </w:pPr>
      <w:r>
        <w:rPr>
          <w:rFonts w:ascii="宋体" w:hAnsi="宋体" w:hint="eastAsia"/>
          <w:b/>
          <w:sz w:val="21"/>
          <w:szCs w:val="21"/>
        </w:rPr>
        <w:lastRenderedPageBreak/>
        <w:t>针对本项目具体情况，采用综合原则进行定标，即满足我司招标技术要求的前提下，对各投标单位的投标报价及所承诺的服务等综合评定后确定中标候选人。</w:t>
      </w:r>
    </w:p>
    <w:p w14:paraId="18D796BF" w14:textId="77777777" w:rsidR="00F608C0" w:rsidRDefault="00F608C0">
      <w:pPr>
        <w:spacing w:line="360" w:lineRule="auto"/>
        <w:ind w:firstLineChars="200" w:firstLine="422"/>
        <w:jc w:val="both"/>
        <w:textAlignment w:val="bottom"/>
        <w:rPr>
          <w:rFonts w:ascii="宋体" w:hAnsi="宋体"/>
          <w:b/>
          <w:sz w:val="21"/>
          <w:szCs w:val="21"/>
        </w:rPr>
      </w:pPr>
    </w:p>
    <w:p w14:paraId="21BEDB48" w14:textId="77777777" w:rsidR="00F608C0" w:rsidRDefault="00473E57">
      <w:pPr>
        <w:pStyle w:val="1"/>
        <w:numPr>
          <w:ilvl w:val="0"/>
          <w:numId w:val="0"/>
        </w:numPr>
        <w:spacing w:beforeLines="50" w:before="120" w:line="360" w:lineRule="auto"/>
        <w:rPr>
          <w:rFonts w:ascii="宋体" w:eastAsia="宋体"/>
          <w:b/>
          <w:bCs/>
          <w:sz w:val="24"/>
          <w:szCs w:val="24"/>
        </w:rPr>
      </w:pPr>
      <w:bookmarkStart w:id="12" w:name="_Toc25446"/>
      <w:r>
        <w:rPr>
          <w:rFonts w:ascii="宋体" w:eastAsia="宋体" w:hint="eastAsia"/>
          <w:b/>
          <w:bCs/>
          <w:sz w:val="24"/>
          <w:szCs w:val="24"/>
        </w:rPr>
        <w:t>第二章  投标单位须知</w:t>
      </w:r>
      <w:bookmarkEnd w:id="12"/>
    </w:p>
    <w:p w14:paraId="31EF0DF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1、投标文件编制及装订要求：</w:t>
      </w:r>
    </w:p>
    <w:p w14:paraId="3AF83232" w14:textId="77777777" w:rsidR="00F608C0" w:rsidRDefault="00473E57">
      <w:pPr>
        <w:spacing w:line="360" w:lineRule="auto"/>
        <w:ind w:firstLineChars="200" w:firstLine="422"/>
        <w:jc w:val="both"/>
        <w:rPr>
          <w:rFonts w:ascii="宋体" w:hAnsi="宋体"/>
          <w:b/>
          <w:bCs/>
          <w:sz w:val="21"/>
          <w:szCs w:val="21"/>
        </w:rPr>
      </w:pPr>
      <w:r>
        <w:rPr>
          <w:rFonts w:ascii="宋体" w:hAnsi="宋体" w:hint="eastAsia"/>
          <w:b/>
          <w:bCs/>
          <w:sz w:val="21"/>
          <w:szCs w:val="21"/>
        </w:rPr>
        <w:t>1.1投标文件要求一正两副，正本和副本的封面上应清楚地标记“正本”或“副本”的字样。当副本和正本不一致时，以正本为准。投标人应将所有投标的正本和所有副本分别密封。(报价单与技术标分开装订)</w:t>
      </w:r>
    </w:p>
    <w:p w14:paraId="5EAA841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w:t>
      </w:r>
      <w:proofErr w:type="gramStart"/>
      <w:r>
        <w:rPr>
          <w:rFonts w:ascii="宋体" w:hAnsi="宋体" w:hint="eastAsia"/>
          <w:sz w:val="21"/>
          <w:szCs w:val="21"/>
        </w:rPr>
        <w:t>行间插字或</w:t>
      </w:r>
      <w:proofErr w:type="gramEnd"/>
      <w:r>
        <w:rPr>
          <w:rFonts w:ascii="宋体" w:hAnsi="宋体" w:hint="eastAsia"/>
          <w:sz w:val="21"/>
          <w:szCs w:val="21"/>
        </w:rPr>
        <w:t>删除。如果出现上述情况，改动之处应加盖单位章或由投标人的法定代表人或其授权的代理人签字确认。</w:t>
      </w:r>
    </w:p>
    <w:p w14:paraId="4E9AAE6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2、投标文件中提供企业简介或企业基本情况一览表。</w:t>
      </w:r>
    </w:p>
    <w:p w14:paraId="1F21F19A" w14:textId="77777777" w:rsidR="00F608C0" w:rsidRDefault="00473E57">
      <w:pPr>
        <w:spacing w:line="360" w:lineRule="auto"/>
        <w:ind w:firstLineChars="200" w:firstLine="420"/>
        <w:jc w:val="both"/>
        <w:rPr>
          <w:rFonts w:ascii="宋体" w:hAnsi="宋体"/>
          <w:b/>
          <w:bCs/>
          <w:color w:val="000000"/>
          <w:sz w:val="21"/>
          <w:szCs w:val="21"/>
        </w:rPr>
      </w:pPr>
      <w:r>
        <w:rPr>
          <w:rFonts w:ascii="宋体" w:hAnsi="宋体" w:hint="eastAsia"/>
          <w:sz w:val="21"/>
          <w:szCs w:val="21"/>
        </w:rPr>
        <w:t>3、资质文件：投标文件中必须包括企业营业执照、税务登记证、组织机构代码证（或三证合一）</w:t>
      </w:r>
      <w:r>
        <w:rPr>
          <w:rFonts w:ascii="宋体" w:hAnsi="宋体" w:hint="eastAsia"/>
          <w:color w:val="000000"/>
          <w:sz w:val="21"/>
          <w:szCs w:val="21"/>
        </w:rPr>
        <w:t>，资质证书等资料，投标现场提供原件备查。</w:t>
      </w:r>
      <w:r>
        <w:rPr>
          <w:rFonts w:ascii="宋体" w:hAnsi="宋体" w:hint="eastAsia"/>
          <w:b/>
          <w:bCs/>
          <w:color w:val="000000"/>
          <w:sz w:val="21"/>
          <w:szCs w:val="21"/>
        </w:rPr>
        <w:t>（对应招标公告中资质要求）</w:t>
      </w:r>
    </w:p>
    <w:p w14:paraId="743E534B"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t>4、业绩一览表：</w:t>
      </w:r>
    </w:p>
    <w:p w14:paraId="160E66D9" w14:textId="77777777" w:rsidR="00F608C0" w:rsidRDefault="00473E57">
      <w:pPr>
        <w:spacing w:line="360" w:lineRule="auto"/>
        <w:ind w:firstLineChars="200" w:firstLine="420"/>
        <w:jc w:val="both"/>
        <w:rPr>
          <w:rFonts w:ascii="宋体" w:hAnsi="宋体"/>
          <w:color w:val="000000"/>
          <w:sz w:val="21"/>
          <w:szCs w:val="21"/>
        </w:rPr>
      </w:pPr>
      <w:r>
        <w:rPr>
          <w:rFonts w:ascii="宋体" w:hAnsi="宋体" w:hint="eastAsia"/>
          <w:color w:val="000000"/>
          <w:sz w:val="21"/>
          <w:szCs w:val="21"/>
        </w:rPr>
        <w:t>投标文件中必须包括业绩一览表及类似项目合同复印件。投标文件中需列出近三年以来类似项目情况介绍。</w:t>
      </w:r>
    </w:p>
    <w:p w14:paraId="418C5D63" w14:textId="77777777" w:rsidR="00F608C0" w:rsidRDefault="00473E57">
      <w:pPr>
        <w:spacing w:line="360" w:lineRule="auto"/>
        <w:ind w:firstLineChars="200" w:firstLine="420"/>
        <w:jc w:val="both"/>
        <w:rPr>
          <w:rFonts w:ascii="宋体" w:hAnsi="宋体"/>
          <w:sz w:val="21"/>
          <w:szCs w:val="21"/>
        </w:rPr>
      </w:pPr>
      <w:r>
        <w:rPr>
          <w:rFonts w:ascii="宋体" w:hAnsi="宋体" w:hint="eastAsia"/>
          <w:bCs/>
          <w:color w:val="000000"/>
          <w:sz w:val="21"/>
          <w:szCs w:val="21"/>
        </w:rPr>
        <w:t>5</w:t>
      </w:r>
      <w:r>
        <w:rPr>
          <w:rFonts w:ascii="宋体" w:hAnsi="宋体" w:hint="eastAsia"/>
          <w:bCs/>
          <w:sz w:val="21"/>
          <w:szCs w:val="21"/>
        </w:rPr>
        <w:t>、</w:t>
      </w:r>
      <w:r>
        <w:rPr>
          <w:rFonts w:ascii="宋体" w:hAnsi="宋体" w:hint="eastAsia"/>
          <w:sz w:val="21"/>
          <w:szCs w:val="21"/>
        </w:rPr>
        <w:t>投标方同意在从开标之日起90天的投标有效期内严格遵守本投标书的各项承诺。期限届满之前，投标文件始终对投标方具有约束力。</w:t>
      </w:r>
    </w:p>
    <w:p w14:paraId="40E76E8A"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09887A3B"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7、投标人出现以下情况，招标人有权扣除投标人投标保证金：</w:t>
      </w:r>
    </w:p>
    <w:p w14:paraId="53C5D19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围标、串标。</w:t>
      </w:r>
    </w:p>
    <w:p w14:paraId="67069BD8"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不履行投标承诺或者中标不履行。</w:t>
      </w:r>
    </w:p>
    <w:p w14:paraId="03958F5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伪造证明、证书、合同等相关证件。</w:t>
      </w:r>
    </w:p>
    <w:p w14:paraId="1BA84589" w14:textId="77777777" w:rsidR="00F608C0" w:rsidRDefault="00473E57">
      <w:pPr>
        <w:numPr>
          <w:ilvl w:val="0"/>
          <w:numId w:val="7"/>
        </w:numPr>
        <w:spacing w:line="360" w:lineRule="auto"/>
        <w:ind w:left="0" w:firstLineChars="200" w:firstLine="422"/>
        <w:jc w:val="both"/>
        <w:rPr>
          <w:rFonts w:ascii="宋体" w:hAnsi="宋体"/>
          <w:b/>
          <w:bCs/>
          <w:sz w:val="21"/>
          <w:szCs w:val="21"/>
        </w:rPr>
      </w:pPr>
      <w:r>
        <w:rPr>
          <w:rFonts w:ascii="宋体" w:hAnsi="宋体" w:hint="eastAsia"/>
          <w:b/>
          <w:bCs/>
          <w:sz w:val="21"/>
          <w:szCs w:val="21"/>
        </w:rPr>
        <w:t>自通知中标结果之日起7个工作日内，拒不签署相关合同/拒不履行相关中标业务/未经甲方允许私自转包项目/未经甲方允许私自更换甲方确认过的相关项目团队人员等；</w:t>
      </w:r>
    </w:p>
    <w:p w14:paraId="21805F34" w14:textId="77777777" w:rsidR="00F608C0" w:rsidRDefault="00473E57">
      <w:pPr>
        <w:numPr>
          <w:ilvl w:val="0"/>
          <w:numId w:val="7"/>
        </w:numPr>
        <w:spacing w:line="360" w:lineRule="auto"/>
        <w:ind w:left="0" w:firstLineChars="200" w:firstLine="420"/>
        <w:jc w:val="both"/>
        <w:rPr>
          <w:rFonts w:ascii="宋体" w:hAnsi="宋体"/>
          <w:sz w:val="21"/>
          <w:szCs w:val="21"/>
        </w:rPr>
      </w:pPr>
      <w:r>
        <w:rPr>
          <w:rFonts w:ascii="宋体" w:hAnsi="宋体" w:hint="eastAsia"/>
          <w:sz w:val="21"/>
          <w:szCs w:val="21"/>
        </w:rPr>
        <w:t>其他违反本次招标书约定要求。</w:t>
      </w:r>
    </w:p>
    <w:p w14:paraId="54D11DD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8、投标方认可招标方的评标程序及原则。</w:t>
      </w:r>
    </w:p>
    <w:p w14:paraId="757293AC"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lastRenderedPageBreak/>
        <w:t>9、投标方接受招标方以电话通知中标结果的方式。</w:t>
      </w:r>
    </w:p>
    <w:p w14:paraId="47983421"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10、招标方不向中标方、落标</w:t>
      </w:r>
      <w:proofErr w:type="gramStart"/>
      <w:r>
        <w:rPr>
          <w:rFonts w:ascii="宋体" w:hAnsi="宋体" w:hint="eastAsia"/>
          <w:sz w:val="21"/>
          <w:szCs w:val="21"/>
        </w:rPr>
        <w:t>方解释</w:t>
      </w:r>
      <w:proofErr w:type="gramEnd"/>
      <w:r>
        <w:rPr>
          <w:rFonts w:ascii="宋体" w:hAnsi="宋体" w:hint="eastAsia"/>
          <w:sz w:val="21"/>
          <w:szCs w:val="21"/>
        </w:rPr>
        <w:t>中标及落标原因，不退还投标文件。</w:t>
      </w:r>
    </w:p>
    <w:p w14:paraId="3514BF9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7805CE87"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12、评标委员会经评审认为所有投标都不符合招标文件要求的，有权否决所有投标，招标方对受影响的投标方不承担任何责任，也无义务向受影响的投标方</w:t>
      </w:r>
      <w:proofErr w:type="gramStart"/>
      <w:r>
        <w:rPr>
          <w:rFonts w:ascii="宋体" w:hAnsi="宋体" w:hint="eastAsia"/>
          <w:sz w:val="21"/>
          <w:szCs w:val="21"/>
        </w:rPr>
        <w:t>作出</w:t>
      </w:r>
      <w:proofErr w:type="gramEnd"/>
      <w:r>
        <w:rPr>
          <w:rFonts w:ascii="宋体" w:hAnsi="宋体" w:hint="eastAsia"/>
          <w:sz w:val="21"/>
          <w:szCs w:val="21"/>
        </w:rPr>
        <w:t>解释。</w:t>
      </w:r>
    </w:p>
    <w:p w14:paraId="11D0FB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13、投标时间截止后不再接收投标，视为投标单位放弃投标资格。</w:t>
      </w:r>
    </w:p>
    <w:p w14:paraId="194815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3" w:name="_Toc364407827"/>
    </w:p>
    <w:p w14:paraId="7D69B22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15、招标文件</w:t>
      </w:r>
    </w:p>
    <w:p w14:paraId="5AE3B88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招标文件包括本标书目录所列章节内容及其附件，投标人应请仔细检查招标文件及图纸资料是否齐全，如有缺漏，请立即与招标人联系解决。</w:t>
      </w:r>
    </w:p>
    <w:p w14:paraId="6D2A64A9"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投标单位应仔细阅读招标文件，并在投标书中充分反映招标文件的所有要求。不按招标文件的要求提供的投标文件和资料，则被视为无效标而导致投标被拒绝。</w:t>
      </w:r>
    </w:p>
    <w:p w14:paraId="0E6496E4"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投标人获取招标文件后，应仔细检查招标文件的所有内容，如有残缺问题应在获得招标文件3天内及时向招标人提出并更换，否则由此引起的后果由投标人自己承担。</w:t>
      </w:r>
    </w:p>
    <w:p w14:paraId="43FD6718"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投标人应认真审阅招标文件中所有条款内容、图纸资料等，并对自己就有关文件所做出的结论负责。</w:t>
      </w:r>
    </w:p>
    <w:p w14:paraId="6B68DB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16、投标文件的审查</w:t>
      </w:r>
    </w:p>
    <w:p w14:paraId="30B52C5F"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文字与图表不符，以文字为准。</w:t>
      </w:r>
    </w:p>
    <w:p w14:paraId="31741666"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单价与总价不符，以单价为准。</w:t>
      </w:r>
    </w:p>
    <w:p w14:paraId="4D8C1162"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大写与小写不符，以大写为准。</w:t>
      </w:r>
    </w:p>
    <w:p w14:paraId="1183BDA3"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正本与副本不符，以正本为准。</w:t>
      </w:r>
    </w:p>
    <w:p w14:paraId="060ED250"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投标文件是否符合招标文件的要求。</w:t>
      </w:r>
    </w:p>
    <w:p w14:paraId="01A6EE1B" w14:textId="77777777" w:rsidR="00F608C0" w:rsidRDefault="00473E57">
      <w:pPr>
        <w:numPr>
          <w:ilvl w:val="0"/>
          <w:numId w:val="8"/>
        </w:numPr>
        <w:spacing w:line="360" w:lineRule="auto"/>
        <w:ind w:firstLineChars="200" w:firstLine="420"/>
        <w:jc w:val="both"/>
        <w:rPr>
          <w:rFonts w:ascii="宋体" w:hAnsi="宋体"/>
          <w:sz w:val="21"/>
          <w:szCs w:val="21"/>
        </w:rPr>
      </w:pPr>
      <w:r>
        <w:rPr>
          <w:rFonts w:ascii="宋体" w:hAnsi="宋体" w:hint="eastAsia"/>
          <w:sz w:val="21"/>
          <w:szCs w:val="21"/>
        </w:rPr>
        <w:t>无效标书的确认</w:t>
      </w:r>
    </w:p>
    <w:p w14:paraId="7C092745" w14:textId="77777777" w:rsidR="00F608C0" w:rsidRDefault="00473E57">
      <w:pPr>
        <w:spacing w:line="360" w:lineRule="auto"/>
        <w:ind w:firstLineChars="200" w:firstLine="420"/>
        <w:jc w:val="both"/>
        <w:rPr>
          <w:rFonts w:ascii="宋体" w:hAnsi="宋体"/>
          <w:sz w:val="21"/>
          <w:szCs w:val="21"/>
        </w:rPr>
      </w:pPr>
      <w:r>
        <w:rPr>
          <w:rFonts w:ascii="宋体" w:hAnsi="宋体" w:hint="eastAsia"/>
          <w:sz w:val="21"/>
          <w:szCs w:val="21"/>
        </w:rPr>
        <w:t>投标人有下列情况之一者，所投标书无效：</w:t>
      </w:r>
    </w:p>
    <w:p w14:paraId="06347B6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投标书未密封的；</w:t>
      </w:r>
    </w:p>
    <w:p w14:paraId="266DFA41"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投标书未按规定加盖投标单位公章（或合同章）的；</w:t>
      </w:r>
    </w:p>
    <w:p w14:paraId="6426441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投标单位法定代表人或其代理人资料未按规定加盖公章（或签字）的；</w:t>
      </w:r>
    </w:p>
    <w:p w14:paraId="2B0DF959"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投标书未按规定的格式，内容和要求填写的；</w:t>
      </w:r>
    </w:p>
    <w:p w14:paraId="52239583"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投标书书写潦草，字迹模糊不清，无法辨认的；</w:t>
      </w:r>
    </w:p>
    <w:p w14:paraId="3A2B95B0"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投标书内容不全或自相矛盾的；</w:t>
      </w:r>
    </w:p>
    <w:p w14:paraId="351A4546"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同一项目有多个投标报价、且未声明以哪一个为准的；</w:t>
      </w:r>
    </w:p>
    <w:p w14:paraId="4BE05B15"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投标书超过规定期限送达的；</w:t>
      </w:r>
    </w:p>
    <w:p w14:paraId="7913077F"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lastRenderedPageBreak/>
        <w:t>投标人未准时参加开标会议的；</w:t>
      </w:r>
    </w:p>
    <w:p w14:paraId="6A138F4A"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未按规定交纳投标保证金的；</w:t>
      </w:r>
    </w:p>
    <w:p w14:paraId="0B6D0957"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恶意串通其他投标人，故意哄抬价格或压价，违反国家有关政策的；</w:t>
      </w:r>
    </w:p>
    <w:p w14:paraId="710C00F4" w14:textId="77777777" w:rsidR="00F608C0" w:rsidRDefault="00473E57">
      <w:pPr>
        <w:numPr>
          <w:ilvl w:val="0"/>
          <w:numId w:val="9"/>
        </w:numPr>
        <w:spacing w:line="360" w:lineRule="auto"/>
        <w:ind w:left="0" w:firstLineChars="200" w:firstLine="422"/>
        <w:jc w:val="both"/>
        <w:rPr>
          <w:rFonts w:ascii="宋体" w:hAnsi="宋体"/>
          <w:sz w:val="21"/>
          <w:szCs w:val="21"/>
        </w:rPr>
      </w:pPr>
      <w:r>
        <w:rPr>
          <w:rFonts w:ascii="宋体" w:hAnsi="宋体" w:hint="eastAsia"/>
          <w:b/>
          <w:bCs/>
          <w:sz w:val="21"/>
          <w:szCs w:val="21"/>
        </w:rPr>
        <w:t>投标人的投标书未完全响应招标文件要求的；</w:t>
      </w:r>
    </w:p>
    <w:p w14:paraId="748D933D" w14:textId="77777777" w:rsidR="00F608C0" w:rsidRDefault="00473E57">
      <w:pPr>
        <w:numPr>
          <w:ilvl w:val="0"/>
          <w:numId w:val="9"/>
        </w:numPr>
        <w:spacing w:line="360" w:lineRule="auto"/>
        <w:ind w:left="0" w:firstLineChars="200" w:firstLine="420"/>
        <w:jc w:val="both"/>
        <w:rPr>
          <w:rFonts w:ascii="宋体" w:hAnsi="宋体"/>
          <w:sz w:val="21"/>
          <w:szCs w:val="21"/>
        </w:rPr>
      </w:pPr>
      <w:r>
        <w:rPr>
          <w:rFonts w:ascii="宋体" w:hAnsi="宋体" w:hint="eastAsia"/>
          <w:sz w:val="21"/>
          <w:szCs w:val="21"/>
        </w:rPr>
        <w:t>投标单位不具备招标文件中规定资格要求的。</w:t>
      </w:r>
    </w:p>
    <w:bookmarkEnd w:id="10"/>
    <w:bookmarkEnd w:id="13"/>
    <w:p w14:paraId="76567C13" w14:textId="77777777" w:rsidR="00F608C0" w:rsidRDefault="00F608C0">
      <w:pPr>
        <w:pStyle w:val="1"/>
        <w:numPr>
          <w:ilvl w:val="0"/>
          <w:numId w:val="0"/>
        </w:numPr>
        <w:spacing w:beforeLines="50" w:before="120" w:line="360" w:lineRule="auto"/>
        <w:rPr>
          <w:rFonts w:ascii="宋体" w:eastAsia="宋体"/>
          <w:b/>
          <w:bCs/>
          <w:sz w:val="24"/>
          <w:szCs w:val="24"/>
        </w:rPr>
      </w:pPr>
    </w:p>
    <w:sectPr w:rsidR="00F608C0" w:rsidSect="00283C69">
      <w:footerReference w:type="default" r:id="rId15"/>
      <w:pgSz w:w="11907" w:h="16840"/>
      <w:pgMar w:top="1480" w:right="1134" w:bottom="1276" w:left="1134" w:header="851" w:footer="90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42AE" w14:textId="77777777" w:rsidR="00AB496B" w:rsidRDefault="00AB496B">
      <w:r>
        <w:separator/>
      </w:r>
    </w:p>
  </w:endnote>
  <w:endnote w:type="continuationSeparator" w:id="0">
    <w:p w14:paraId="3298B5A9" w14:textId="77777777" w:rsidR="00AB496B" w:rsidRDefault="00AB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A78E" w14:textId="77777777" w:rsidR="00F608C0" w:rsidRDefault="00F608C0">
    <w:pP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165C" w14:textId="77777777" w:rsidR="00F608C0" w:rsidRDefault="00F608C0">
    <w:pPr>
      <w:spacing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E2E9" w14:textId="77777777" w:rsidR="00F608C0" w:rsidRDefault="00473E57">
    <w:pPr>
      <w:spacing w:line="360" w:lineRule="auto"/>
    </w:pPr>
    <w:r>
      <w:rPr>
        <w:noProof/>
      </w:rPr>
      <mc:AlternateContent>
        <mc:Choice Requires="wps">
          <w:drawing>
            <wp:anchor distT="0" distB="0" distL="114300" distR="114300" simplePos="0" relativeHeight="251643904" behindDoc="0" locked="0" layoutInCell="1" allowOverlap="1" wp14:anchorId="738EC22E" wp14:editId="46BC4B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DB439" w14:textId="77777777" w:rsidR="00F608C0" w:rsidRDefault="00473E57">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type w14:anchorId="738EC22E" id="_x0000_t202" coordsize="21600,21600" o:spt="202" path="m,l,21600r21600,l21600,xe">
              <v:stroke joinstyle="miter"/>
              <v:path gradientshapeok="t" o:connecttype="rect"/>
            </v:shapetype>
            <v:shape id="文本框 1" o:spid="_x0000_s1026" type="#_x0000_t202" style="position:absolute;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076DB439" w14:textId="77777777" w:rsidR="00F608C0" w:rsidRDefault="00473E57">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9AEF" w14:textId="77777777" w:rsidR="00AB496B" w:rsidRDefault="00AB496B">
      <w:r>
        <w:separator/>
      </w:r>
    </w:p>
  </w:footnote>
  <w:footnote w:type="continuationSeparator" w:id="0">
    <w:p w14:paraId="5F8673DD" w14:textId="77777777" w:rsidR="00AB496B" w:rsidRDefault="00AB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AEE9" w14:textId="77777777" w:rsidR="00F608C0" w:rsidRDefault="00AB496B">
    <w:pPr>
      <w:pStyle w:val="a4"/>
    </w:pPr>
    <w:r>
      <w:pict w14:anchorId="6C0C8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2066" type="#_x0000_t136" style="position:absolute;margin-left:-56.2pt;margin-top:0;width:102.65pt;height:15.8pt;rotation:-20;z-index:-251656192;mso-width-relative:page;mso-height-relative:page" o:allowincell="f" fillcolor="#aaa" stroked="f">
          <v:fill opacity="9830f"/>
          <v:textpath style="font-family:&quot;微软雅黑&quot;;font-size:12pt" trim="t" fitpath="t" string="周炜航2021-10-20"/>
        </v:shape>
      </w:pict>
    </w:r>
    <w:r>
      <w:pict w14:anchorId="370757F3">
        <v:shape id="PowerPlusWaterMarkObject21" o:spid="_x0000_s2067" type="#_x0000_t136" style="position:absolute;margin-left:-56.2pt;margin-top:198.7pt;width:102.65pt;height:15.8pt;rotation:-20;z-index:-251655168;mso-width-relative:page;mso-height-relative:page" o:allowincell="f" fillcolor="#aaa" stroked="f">
          <v:fill opacity="9830f"/>
          <v:textpath style="font-family:&quot;微软雅黑&quot;;font-size:12pt" trim="t" fitpath="t" string="周炜航2021-10-20"/>
        </v:shape>
      </w:pict>
    </w:r>
    <w:r>
      <w:pict w14:anchorId="2FC5D261">
        <v:shape id="PowerPlusWaterMarkObject22" o:spid="_x0000_s2068" type="#_x0000_t136" style="position:absolute;margin-left:-56.2pt;margin-top:397.45pt;width:102.65pt;height:15.8pt;rotation:-20;z-index:-251654144;mso-width-relative:page;mso-height-relative:page" o:allowincell="f" fillcolor="#aaa" stroked="f">
          <v:fill opacity="9830f"/>
          <v:textpath style="font-family:&quot;微软雅黑&quot;;font-size:12pt" trim="t" fitpath="t" string="周炜航2021-10-20"/>
        </v:shape>
      </w:pict>
    </w:r>
    <w:r>
      <w:pict w14:anchorId="5324A98E">
        <v:shape id="PowerPlusWaterMarkObject23" o:spid="_x0000_s2069" type="#_x0000_t136" style="position:absolute;margin-left:-56.2pt;margin-top:596.2pt;width:102.65pt;height:15.8pt;rotation:-20;z-index:-251653120;mso-width-relative:page;mso-height-relative:page" o:allowincell="f" fillcolor="#aaa" stroked="f">
          <v:fill opacity="9830f"/>
          <v:textpath style="font-family:&quot;微软雅黑&quot;;font-size:12pt" trim="t" fitpath="t" string="周炜航2021-10-20"/>
        </v:shape>
      </w:pict>
    </w:r>
    <w:r>
      <w:pict w14:anchorId="40899004">
        <v:shape id="PowerPlusWaterMarkObject24" o:spid="_x0000_s2070" type="#_x0000_t136" style="position:absolute;margin-left:-56.2pt;margin-top:794.95pt;width:102.65pt;height:15.8pt;rotation:-20;z-index:-251652096;mso-width-relative:page;mso-height-relative:page" o:allowincell="f" fillcolor="#aaa" stroked="f">
          <v:fill opacity="9830f"/>
          <v:textpath style="font-family:&quot;微软雅黑&quot;;font-size:12pt" trim="t" fitpath="t" string="周炜航2021-10-20"/>
        </v:shape>
      </w:pict>
    </w:r>
    <w:r>
      <w:pict w14:anchorId="7866C4B6">
        <v:shape id="PowerPlusWaterMarkObject25" o:spid="_x0000_s2071" type="#_x0000_t136" style="position:absolute;margin-left:193.45pt;margin-top:0;width:102.65pt;height:15.8pt;rotation:-20;z-index:-251651072;mso-width-relative:page;mso-height-relative:page" o:allowincell="f" fillcolor="#aaa" stroked="f">
          <v:fill opacity="9830f"/>
          <v:textpath style="font-family:&quot;微软雅黑&quot;;font-size:12pt" trim="t" fitpath="t" string="周炜航2021-10-20"/>
        </v:shape>
      </w:pict>
    </w:r>
    <w:r>
      <w:pict w14:anchorId="19958377">
        <v:shape id="PowerPlusWaterMarkObject26" o:spid="_x0000_s2072" type="#_x0000_t136" style="position:absolute;margin-left:193.45pt;margin-top:198.7pt;width:102.65pt;height:15.8pt;rotation:-20;z-index:-251650048;mso-width-relative:page;mso-height-relative:page" o:allowincell="f" fillcolor="#aaa" stroked="f">
          <v:fill opacity="9830f"/>
          <v:textpath style="font-family:&quot;微软雅黑&quot;;font-size:12pt" trim="t" fitpath="t" string="周炜航2021-10-20"/>
        </v:shape>
      </w:pict>
    </w:r>
    <w:r>
      <w:pict w14:anchorId="17E11DC3">
        <v:shape id="PowerPlusWaterMarkObject27" o:spid="_x0000_s2073" type="#_x0000_t136" style="position:absolute;margin-left:193.45pt;margin-top:397.45pt;width:102.65pt;height:15.8pt;rotation:-20;z-index:-251649024;mso-width-relative:page;mso-height-relative:page" o:allowincell="f" fillcolor="#aaa" stroked="f">
          <v:fill opacity="9830f"/>
          <v:textpath style="font-family:&quot;微软雅黑&quot;;font-size:12pt" trim="t" fitpath="t" string="周炜航2021-10-20"/>
        </v:shape>
      </w:pict>
    </w:r>
    <w:r>
      <w:pict w14:anchorId="323F77CA">
        <v:shape id="PowerPlusWaterMarkObject28" o:spid="_x0000_s2074" type="#_x0000_t136" style="position:absolute;margin-left:193.45pt;margin-top:596.2pt;width:102.65pt;height:15.8pt;rotation:-20;z-index:-251648000;mso-width-relative:page;mso-height-relative:page" o:allowincell="f" fillcolor="#aaa" stroked="f">
          <v:fill opacity="9830f"/>
          <v:textpath style="font-family:&quot;微软雅黑&quot;;font-size:12pt" trim="t" fitpath="t" string="周炜航2021-10-20"/>
        </v:shape>
      </w:pict>
    </w:r>
    <w:r>
      <w:pict w14:anchorId="47E351D4">
        <v:shape id="PowerPlusWaterMarkObject29" o:spid="_x0000_s2075" type="#_x0000_t136" style="position:absolute;margin-left:193.45pt;margin-top:794.95pt;width:102.65pt;height:15.8pt;rotation:-20;z-index:-251646976;mso-width-relative:page;mso-height-relative:page" o:allowincell="f" fillcolor="#aaa" stroked="f">
          <v:fill opacity="9830f"/>
          <v:textpath style="font-family:&quot;微软雅黑&quot;;font-size:12pt" trim="t" fitpath="t" string="周炜航2021-10-20"/>
        </v:shape>
      </w:pict>
    </w:r>
    <w:r>
      <w:pict w14:anchorId="76C71CDC">
        <v:shape id="PowerPlusWaterMarkObject30" o:spid="_x0000_s2076" type="#_x0000_t136" style="position:absolute;margin-left:443.2pt;margin-top:0;width:102.65pt;height:15.8pt;rotation:-20;z-index:-251645952;mso-width-relative:page;mso-height-relative:page" o:allowincell="f" fillcolor="#aaa" stroked="f">
          <v:fill opacity="9830f"/>
          <v:textpath style="font-family:&quot;微软雅黑&quot;;font-size:12pt" trim="t" fitpath="t" string="周炜航2021-10-20"/>
        </v:shape>
      </w:pict>
    </w:r>
    <w:r>
      <w:pict w14:anchorId="4FAB24DF">
        <v:shape id="PowerPlusWaterMarkObject31" o:spid="_x0000_s2077" type="#_x0000_t136" style="position:absolute;margin-left:443.2pt;margin-top:198.7pt;width:102.65pt;height:15.8pt;rotation:-20;z-index:-251644928;mso-width-relative:page;mso-height-relative:page" o:allowincell="f" fillcolor="#aaa" stroked="f">
          <v:fill opacity="9830f"/>
          <v:textpath style="font-family:&quot;微软雅黑&quot;;font-size:12pt" trim="t" fitpath="t" string="周炜航2021-10-20"/>
        </v:shape>
      </w:pict>
    </w:r>
    <w:r>
      <w:pict w14:anchorId="73B27013">
        <v:shape id="PowerPlusWaterMarkObject32" o:spid="_x0000_s2078" type="#_x0000_t136" style="position:absolute;margin-left:443.2pt;margin-top:397.45pt;width:102.65pt;height:15.8pt;rotation:-20;z-index:-251643904;mso-width-relative:page;mso-height-relative:page" o:allowincell="f" fillcolor="#aaa" stroked="f">
          <v:fill opacity="9830f"/>
          <v:textpath style="font-family:&quot;微软雅黑&quot;;font-size:12pt" trim="t" fitpath="t" string="周炜航2021-10-20"/>
        </v:shape>
      </w:pict>
    </w:r>
    <w:r>
      <w:pict w14:anchorId="1F828CC7">
        <v:shape id="PowerPlusWaterMarkObject33" o:spid="_x0000_s2079" type="#_x0000_t136" style="position:absolute;margin-left:443.2pt;margin-top:596.2pt;width:102.65pt;height:15.8pt;rotation:-20;z-index:-251642880;mso-width-relative:page;mso-height-relative:page" o:allowincell="f" fillcolor="#aaa" stroked="f">
          <v:fill opacity="9830f"/>
          <v:textpath style="font-family:&quot;微软雅黑&quot;;font-size:12pt" trim="t" fitpath="t" string="周炜航2021-10-20"/>
        </v:shape>
      </w:pict>
    </w:r>
    <w:r>
      <w:pict w14:anchorId="6E5F7C24">
        <v:shape id="PowerPlusWaterMarkObject34" o:spid="_x0000_s2080" type="#_x0000_t136" style="position:absolute;margin-left:443.2pt;margin-top:794.95pt;width:102.65pt;height:15.8pt;rotation:-20;z-index:-251641856;mso-width-relative:page;mso-height-relative:page" o:allowincell="f" fillcolor="#aaa" stroked="f">
          <v:fill opacity="9830f"/>
          <v:textpath style="font-family:&quot;微软雅黑&quot;;font-size:12pt" trim="t" fitpath="t" string="周炜航2021-1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117A" w14:textId="77777777" w:rsidR="00F608C0" w:rsidRDefault="00473E57">
    <w:pPr>
      <w:pStyle w:val="a4"/>
      <w:pBdr>
        <w:bottom w:val="single" w:sz="6" w:space="13" w:color="auto"/>
      </w:pBdr>
      <w:tabs>
        <w:tab w:val="clear" w:pos="4153"/>
        <w:tab w:val="center" w:pos="0"/>
      </w:tabs>
      <w:ind w:firstLineChars="450" w:firstLine="810"/>
      <w:jc w:val="both"/>
      <w:rPr>
        <w:sz w:val="24"/>
        <w:szCs w:val="24"/>
      </w:rPr>
    </w:pPr>
    <w:r>
      <w:rPr>
        <w:noProof/>
      </w:rPr>
      <w:drawing>
        <wp:anchor distT="0" distB="0" distL="114300" distR="114300" simplePos="0" relativeHeight="251641856" behindDoc="0" locked="0" layoutInCell="1" allowOverlap="1" wp14:anchorId="602A66B7" wp14:editId="55B35B36">
          <wp:simplePos x="0" y="0"/>
          <wp:positionH relativeFrom="column">
            <wp:posOffset>3810</wp:posOffset>
          </wp:positionH>
          <wp:positionV relativeFrom="paragraph">
            <wp:posOffset>-126365</wp:posOffset>
          </wp:positionV>
          <wp:extent cx="485775" cy="476250"/>
          <wp:effectExtent l="0" t="0" r="9525" b="0"/>
          <wp:wrapTight wrapText="bothSides">
            <wp:wrapPolygon edited="0">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40832" behindDoc="1" locked="0" layoutInCell="0" allowOverlap="1" wp14:anchorId="5CBF1390" wp14:editId="295E5933">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14870894" id="矩形 43" o:spid="_x0000_s1026" style="position:absolute;left:0;text-align:left;margin-left:0;margin-top:0;width:.05pt;height:0;z-index:-2516756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" o:allowincell="f" filled="f" stroked="f">
              <o:lock v:ext="edit" aspectratio="t"/>
              <w10:wrap anchorx="margin" anchory="margin"/>
            </v:rect>
          </w:pict>
        </mc:Fallback>
      </mc:AlternateContent>
    </w:r>
    <w:r>
      <w:rPr>
        <w:rFonts w:hint="eastAsia"/>
        <w:sz w:val="24"/>
        <w:szCs w:val="24"/>
      </w:rPr>
      <w:t>思念食品有限公司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34BB" w14:textId="77777777" w:rsidR="00F608C0" w:rsidRDefault="00AB496B">
    <w:pPr>
      <w:pStyle w:val="a4"/>
    </w:pPr>
    <w:r>
      <w:pict w14:anchorId="2390C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049" type="#_x0000_t136" style="position:absolute;margin-left:-56.2pt;margin-top:0;width:102.65pt;height:15.8pt;rotation:-20;z-index:-251671552;mso-width-relative:page;mso-height-relative:page" o:allowincell="f" fillcolor="#aaa" stroked="f">
          <v:fill opacity="9830f"/>
          <v:textpath style="font-family:&quot;微软雅黑&quot;;font-size:12pt" trim="t" fitpath="t" string="周炜航2021-10-20"/>
        </v:shape>
      </w:pict>
    </w:r>
    <w:r>
      <w:pict w14:anchorId="03B68998">
        <v:shape id="PowerPlusWaterMarkObject36" o:spid="_x0000_s2050" type="#_x0000_t136" style="position:absolute;margin-left:-56.2pt;margin-top:198.7pt;width:102.65pt;height:15.8pt;rotation:-20;z-index:-251670528;mso-width-relative:page;mso-height-relative:page" o:allowincell="f" fillcolor="#aaa" stroked="f">
          <v:fill opacity="9830f"/>
          <v:textpath style="font-family:&quot;微软雅黑&quot;;font-size:12pt" trim="t" fitpath="t" string="周炜航2021-10-20"/>
        </v:shape>
      </w:pict>
    </w:r>
    <w:r>
      <w:pict w14:anchorId="0CC94851">
        <v:shape id="PowerPlusWaterMarkObject37" o:spid="_x0000_s2051" type="#_x0000_t136" style="position:absolute;margin-left:-56.2pt;margin-top:397.45pt;width:102.65pt;height:15.8pt;rotation:-20;z-index:-251669504;mso-width-relative:page;mso-height-relative:page" o:allowincell="f" fillcolor="#aaa" stroked="f">
          <v:fill opacity="9830f"/>
          <v:textpath style="font-family:&quot;微软雅黑&quot;;font-size:12pt" trim="t" fitpath="t" string="周炜航2021-10-20"/>
        </v:shape>
      </w:pict>
    </w:r>
    <w:r>
      <w:pict w14:anchorId="20E7F277">
        <v:shape id="PowerPlusWaterMarkObject38" o:spid="_x0000_s2052" type="#_x0000_t136" style="position:absolute;margin-left:-56.2pt;margin-top:596.2pt;width:102.65pt;height:15.8pt;rotation:-20;z-index:-251668480;mso-width-relative:page;mso-height-relative:page" o:allowincell="f" fillcolor="#aaa" stroked="f">
          <v:fill opacity="9830f"/>
          <v:textpath style="font-family:&quot;微软雅黑&quot;;font-size:12pt" trim="t" fitpath="t" string="周炜航2021-10-20"/>
        </v:shape>
      </w:pict>
    </w:r>
    <w:r>
      <w:pict w14:anchorId="7D4D8B0E">
        <v:shape id="PowerPlusWaterMarkObject39" o:spid="_x0000_s2053" type="#_x0000_t136" style="position:absolute;margin-left:-56.2pt;margin-top:794.95pt;width:102.65pt;height:15.8pt;rotation:-20;z-index:-251667456;mso-width-relative:page;mso-height-relative:page" o:allowincell="f" fillcolor="#aaa" stroked="f">
          <v:fill opacity="9830f"/>
          <v:textpath style="font-family:&quot;微软雅黑&quot;;font-size:12pt" trim="t" fitpath="t" string="周炜航2021-10-20"/>
        </v:shape>
      </w:pict>
    </w:r>
    <w:r>
      <w:pict w14:anchorId="22DC9166">
        <v:shape id="PowerPlusWaterMarkObject40" o:spid="_x0000_s2054" type="#_x0000_t136" style="position:absolute;margin-left:193.45pt;margin-top:0;width:102.65pt;height:15.8pt;rotation:-20;z-index:-251666432;mso-width-relative:page;mso-height-relative:page" o:allowincell="f" fillcolor="#aaa" stroked="f">
          <v:fill opacity="9830f"/>
          <v:textpath style="font-family:&quot;微软雅黑&quot;;font-size:12pt" trim="t" fitpath="t" string="周炜航2021-10-20"/>
        </v:shape>
      </w:pict>
    </w:r>
    <w:r>
      <w:pict w14:anchorId="02C2AC88">
        <v:shape id="PowerPlusWaterMarkObject41" o:spid="_x0000_s2055" type="#_x0000_t136" style="position:absolute;margin-left:193.45pt;margin-top:198.7pt;width:102.65pt;height:15.8pt;rotation:-20;z-index:-251665408;mso-width-relative:page;mso-height-relative:page" o:allowincell="f" fillcolor="#aaa" stroked="f">
          <v:fill opacity="9830f"/>
          <v:textpath style="font-family:&quot;微软雅黑&quot;;font-size:12pt" trim="t" fitpath="t" string="周炜航2021-10-20"/>
        </v:shape>
      </w:pict>
    </w:r>
    <w:r>
      <w:pict w14:anchorId="016192E9">
        <v:shape id="PowerPlusWaterMarkObject42" o:spid="_x0000_s2056" type="#_x0000_t136" style="position:absolute;margin-left:193.45pt;margin-top:397.45pt;width:102.65pt;height:15.8pt;rotation:-20;z-index:-251664384;mso-width-relative:page;mso-height-relative:page" o:allowincell="f" fillcolor="#aaa" stroked="f">
          <v:fill opacity="9830f"/>
          <v:textpath style="font-family:&quot;微软雅黑&quot;;font-size:12pt" trim="t" fitpath="t" string="周炜航2021-10-20"/>
        </v:shape>
      </w:pict>
    </w:r>
    <w:r>
      <w:pict w14:anchorId="174D9C49">
        <v:shape id="PowerPlusWaterMarkObject43" o:spid="_x0000_s2057" type="#_x0000_t136" style="position:absolute;margin-left:193.45pt;margin-top:596.2pt;width:102.65pt;height:15.8pt;rotation:-20;z-index:-251663360;mso-width-relative:page;mso-height-relative:page" o:allowincell="f" fillcolor="#aaa" stroked="f">
          <v:fill opacity="9830f"/>
          <v:textpath style="font-family:&quot;微软雅黑&quot;;font-size:12pt" trim="t" fitpath="t" string="周炜航2021-10-20"/>
        </v:shape>
      </w:pict>
    </w:r>
    <w:r>
      <w:pict w14:anchorId="17716A5E">
        <v:shape id="PowerPlusWaterMarkObject44" o:spid="_x0000_s2058" type="#_x0000_t136" style="position:absolute;margin-left:193.45pt;margin-top:794.95pt;width:102.65pt;height:15.8pt;rotation:-20;z-index:-251662336;mso-width-relative:page;mso-height-relative:page" o:allowincell="f" fillcolor="#aaa" stroked="f">
          <v:fill opacity="9830f"/>
          <v:textpath style="font-family:&quot;微软雅黑&quot;;font-size:12pt" trim="t" fitpath="t" string="周炜航2021-10-20"/>
        </v:shape>
      </w:pict>
    </w:r>
    <w:r>
      <w:pict w14:anchorId="750A544B">
        <v:shape id="PowerPlusWaterMarkObject45" o:spid="_x0000_s2059" type="#_x0000_t136" style="position:absolute;margin-left:443.2pt;margin-top:0;width:102.65pt;height:15.8pt;rotation:-20;z-index:-251661312;mso-width-relative:page;mso-height-relative:page" o:allowincell="f" fillcolor="#aaa" stroked="f">
          <v:fill opacity="9830f"/>
          <v:textpath style="font-family:&quot;微软雅黑&quot;;font-size:12pt" trim="t" fitpath="t" string="周炜航2021-10-20"/>
        </v:shape>
      </w:pict>
    </w:r>
    <w:r>
      <w:pict w14:anchorId="2850C3D4">
        <v:shape id="PowerPlusWaterMarkObject46" o:spid="_x0000_s2060" type="#_x0000_t136" style="position:absolute;margin-left:443.2pt;margin-top:198.7pt;width:102.65pt;height:15.8pt;rotation:-20;z-index:-251660288;mso-width-relative:page;mso-height-relative:page" o:allowincell="f" fillcolor="#aaa" stroked="f">
          <v:fill opacity="9830f"/>
          <v:textpath style="font-family:&quot;微软雅黑&quot;;font-size:12pt" trim="t" fitpath="t" string="周炜航2021-10-20"/>
        </v:shape>
      </w:pict>
    </w:r>
    <w:r>
      <w:pict w14:anchorId="3D756E5D">
        <v:shape id="PowerPlusWaterMarkObject47" o:spid="_x0000_s2061" type="#_x0000_t136" style="position:absolute;margin-left:443.2pt;margin-top:397.45pt;width:102.65pt;height:15.8pt;rotation:-20;z-index:-251659264;mso-width-relative:page;mso-height-relative:page" o:allowincell="f" fillcolor="#aaa" stroked="f">
          <v:fill opacity="9830f"/>
          <v:textpath style="font-family:&quot;微软雅黑&quot;;font-size:12pt" trim="t" fitpath="t" string="周炜航2021-10-20"/>
        </v:shape>
      </w:pict>
    </w:r>
    <w:r>
      <w:pict w14:anchorId="5D17B129">
        <v:shape id="PowerPlusWaterMarkObject48" o:spid="_x0000_s2062" type="#_x0000_t136" style="position:absolute;margin-left:443.2pt;margin-top:596.2pt;width:102.65pt;height:15.8pt;rotation:-20;z-index:-251658240;mso-width-relative:page;mso-height-relative:page" o:allowincell="f" fillcolor="#aaa" stroked="f">
          <v:fill opacity="9830f"/>
          <v:textpath style="font-family:&quot;微软雅黑&quot;;font-size:12pt" trim="t" fitpath="t" string="周炜航2021-10-20"/>
        </v:shape>
      </w:pict>
    </w:r>
    <w:r>
      <w:pict w14:anchorId="70F467C1">
        <v:shape id="PowerPlusWaterMarkObject49" o:spid="_x0000_s2063" type="#_x0000_t136" style="position:absolute;margin-left:443.2pt;margin-top:794.95pt;width:102.65pt;height:15.8pt;rotation:-20;z-index:-251657216;mso-width-relative:page;mso-height-relative:page" o:allowincell="f" fillcolor="#aaa" stroked="f">
          <v:fill opacity="9830f"/>
          <v:textpath style="font-family:&quot;微软雅黑&quot;;font-size:12pt" trim="t" fitpath="t" string="周炜航2021-1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B3D56"/>
    <w:multiLevelType w:val="singleLevel"/>
    <w:tmpl w:val="B86B3D56"/>
    <w:lvl w:ilvl="0">
      <w:start w:val="2"/>
      <w:numFmt w:val="decimal"/>
      <w:lvlText w:val="%1."/>
      <w:lvlJc w:val="left"/>
      <w:pPr>
        <w:tabs>
          <w:tab w:val="left" w:pos="312"/>
        </w:tabs>
      </w:pPr>
    </w:lvl>
  </w:abstractNum>
  <w:abstractNum w:abstractNumId="1" w15:restartNumberingAfterBreak="0">
    <w:nsid w:val="C73157B5"/>
    <w:multiLevelType w:val="singleLevel"/>
    <w:tmpl w:val="C73157B5"/>
    <w:lvl w:ilvl="0">
      <w:start w:val="1"/>
      <w:numFmt w:val="decimal"/>
      <w:lvlText w:val="%1."/>
      <w:lvlJc w:val="left"/>
      <w:pPr>
        <w:tabs>
          <w:tab w:val="left" w:pos="312"/>
        </w:tabs>
      </w:pPr>
    </w:lvl>
  </w:abstractNum>
  <w:abstractNum w:abstractNumId="2" w15:restartNumberingAfterBreak="0">
    <w:nsid w:val="E5C5ED03"/>
    <w:multiLevelType w:val="singleLevel"/>
    <w:tmpl w:val="E5C5ED03"/>
    <w:lvl w:ilvl="0">
      <w:start w:val="1"/>
      <w:numFmt w:val="decimal"/>
      <w:lvlText w:val="(%1)"/>
      <w:lvlJc w:val="left"/>
      <w:pPr>
        <w:ind w:left="425" w:hanging="425"/>
      </w:pPr>
      <w:rPr>
        <w:rFonts w:hint="default"/>
      </w:rPr>
    </w:lvl>
  </w:abstractNum>
  <w:abstractNum w:abstractNumId="3" w15:restartNumberingAfterBreak="0">
    <w:nsid w:val="00000006"/>
    <w:multiLevelType w:val="multilevel"/>
    <w:tmpl w:val="00000006"/>
    <w:lvl w:ilvl="0">
      <w:start w:val="1"/>
      <w:numFmt w:val="none"/>
      <w:pStyle w:val="1"/>
      <w:lvlText w:val=""/>
      <w:lvlJc w:val="left"/>
      <w:pPr>
        <w:ind w:left="432" w:hanging="432"/>
      </w:pPr>
      <w:rPr>
        <w:rFonts w:hint="eastAsia"/>
      </w:rPr>
    </w:lvl>
    <w:lvl w:ilvl="1">
      <w:start w:val="1"/>
      <w:numFmt w:val="none"/>
      <w:lvlText w:val=" "/>
      <w:lvlJc w:val="left"/>
      <w:pPr>
        <w:ind w:left="576" w:hanging="576"/>
      </w:pPr>
      <w:rPr>
        <w:rFonts w:hint="eastAsia"/>
      </w:rPr>
    </w:lvl>
    <w:lvl w:ilvl="2">
      <w:start w:val="1"/>
      <w:numFmt w:val="none"/>
      <w:lvlText w:val=""/>
      <w:lvlJc w:val="left"/>
      <w:pPr>
        <w:ind w:left="720" w:hanging="720"/>
      </w:pPr>
      <w:rPr>
        <w:rFonts w:hint="eastAsia"/>
      </w:rPr>
    </w:lvl>
    <w:lvl w:ilvl="3">
      <w:start w:val="1"/>
      <w:numFmt w:val="none"/>
      <w:lvlText w:val="    "/>
      <w:lvlJc w:val="left"/>
      <w:pPr>
        <w:ind w:left="864" w:hanging="864"/>
      </w:pPr>
      <w:rPr>
        <w:rFonts w:hint="eastAsia"/>
      </w:rPr>
    </w:lvl>
    <w:lvl w:ilvl="4">
      <w:start w:val="1"/>
      <w:numFmt w:val="none"/>
      <w:lvlText w:val="      "/>
      <w:lvlJc w:val="left"/>
      <w:pPr>
        <w:ind w:left="1008" w:hanging="1008"/>
      </w:pPr>
      <w:rPr>
        <w:rFonts w:hint="eastAsia"/>
      </w:rPr>
    </w:lvl>
    <w:lvl w:ilvl="5">
      <w:start w:val="1"/>
      <w:numFmt w:val="none"/>
      <w:lvlText w:val="           "/>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06B7AA8F"/>
    <w:multiLevelType w:val="singleLevel"/>
    <w:tmpl w:val="06B7AA8F"/>
    <w:lvl w:ilvl="0">
      <w:start w:val="17"/>
      <w:numFmt w:val="decimal"/>
      <w:suff w:val="nothing"/>
      <w:lvlText w:val="%1、"/>
      <w:lvlJc w:val="left"/>
    </w:lvl>
  </w:abstractNum>
  <w:abstractNum w:abstractNumId="5" w15:restartNumberingAfterBreak="0">
    <w:nsid w:val="0BA56A4C"/>
    <w:multiLevelType w:val="multilevel"/>
    <w:tmpl w:val="0BA56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F4FF2"/>
    <w:multiLevelType w:val="hybridMultilevel"/>
    <w:tmpl w:val="87D47812"/>
    <w:lvl w:ilvl="0" w:tplc="238E7D40">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74662B0"/>
    <w:multiLevelType w:val="multilevel"/>
    <w:tmpl w:val="274662B0"/>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E703778"/>
    <w:multiLevelType w:val="multilevel"/>
    <w:tmpl w:val="2E703778"/>
    <w:lvl w:ilvl="0">
      <w:start w:val="3"/>
      <w:numFmt w:val="decimal"/>
      <w:lvlText w:val="（%1）"/>
      <w:lvlJc w:val="left"/>
      <w:pPr>
        <w:ind w:left="720" w:hanging="720"/>
      </w:pPr>
      <w:rPr>
        <w:rFonts w:hint="default"/>
      </w:rPr>
    </w:lvl>
    <w:lvl w:ilvl="1">
      <w:start w:val="5"/>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2507677"/>
    <w:multiLevelType w:val="multilevel"/>
    <w:tmpl w:val="32507677"/>
    <w:lvl w:ilvl="0">
      <w:start w:val="1"/>
      <w:numFmt w:val="bullet"/>
      <w:suff w:val="nothing"/>
      <w:lvlText w:val=""/>
      <w:lvlJc w:val="left"/>
      <w:pPr>
        <w:ind w:left="846" w:hanging="420"/>
      </w:pPr>
      <w:rPr>
        <w:rFonts w:ascii="Wingdings" w:hAnsi="Wingdings" w:hint="default"/>
        <w:lang w:eastAsia="zh-CN"/>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0" w15:restartNumberingAfterBreak="0">
    <w:nsid w:val="3E3125BC"/>
    <w:multiLevelType w:val="hybridMultilevel"/>
    <w:tmpl w:val="33CC7C22"/>
    <w:lvl w:ilvl="0" w:tplc="D214D49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1EC3A73"/>
    <w:multiLevelType w:val="hybridMultilevel"/>
    <w:tmpl w:val="4D287BF2"/>
    <w:lvl w:ilvl="0" w:tplc="5A90DE6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70972E7"/>
    <w:multiLevelType w:val="hybridMultilevel"/>
    <w:tmpl w:val="F878C36C"/>
    <w:lvl w:ilvl="0" w:tplc="993E82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039A6A2"/>
    <w:multiLevelType w:val="singleLevel"/>
    <w:tmpl w:val="5039A6A2"/>
    <w:lvl w:ilvl="0">
      <w:start w:val="6"/>
      <w:numFmt w:val="decimal"/>
      <w:pStyle w:val="a"/>
      <w:suff w:val="nothing"/>
      <w:lvlText w:val="%1、"/>
      <w:lvlJc w:val="left"/>
      <w:pPr>
        <w:ind w:left="420" w:firstLine="0"/>
      </w:pPr>
    </w:lvl>
  </w:abstractNum>
  <w:abstractNum w:abstractNumId="14" w15:restartNumberingAfterBreak="0">
    <w:nsid w:val="5216F663"/>
    <w:multiLevelType w:val="singleLevel"/>
    <w:tmpl w:val="5216F663"/>
    <w:lvl w:ilvl="0">
      <w:start w:val="1"/>
      <w:numFmt w:val="decimal"/>
      <w:suff w:val="nothing"/>
      <w:lvlText w:val="%1、"/>
      <w:lvlJc w:val="left"/>
    </w:lvl>
  </w:abstractNum>
  <w:abstractNum w:abstractNumId="15" w15:restartNumberingAfterBreak="0">
    <w:nsid w:val="564DC07C"/>
    <w:multiLevelType w:val="singleLevel"/>
    <w:tmpl w:val="564DC07C"/>
    <w:lvl w:ilvl="0">
      <w:start w:val="3"/>
      <w:numFmt w:val="chineseCounting"/>
      <w:suff w:val="nothing"/>
      <w:lvlText w:val="%1、"/>
      <w:lvlJc w:val="left"/>
      <w:rPr>
        <w:rFonts w:hint="eastAsia"/>
      </w:rPr>
    </w:lvl>
  </w:abstractNum>
  <w:abstractNum w:abstractNumId="16" w15:restartNumberingAfterBreak="0">
    <w:nsid w:val="57CD1617"/>
    <w:multiLevelType w:val="multilevel"/>
    <w:tmpl w:val="57CD161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02B5BE0"/>
    <w:multiLevelType w:val="singleLevel"/>
    <w:tmpl w:val="602B5BE0"/>
    <w:lvl w:ilvl="0">
      <w:start w:val="1"/>
      <w:numFmt w:val="decimal"/>
      <w:lvlText w:val="(%1)"/>
      <w:lvlJc w:val="left"/>
      <w:pPr>
        <w:ind w:left="425" w:hanging="425"/>
      </w:pPr>
      <w:rPr>
        <w:rFonts w:hint="default"/>
      </w:rPr>
    </w:lvl>
  </w:abstractNum>
  <w:abstractNum w:abstractNumId="18" w15:restartNumberingAfterBreak="0">
    <w:nsid w:val="620E757E"/>
    <w:multiLevelType w:val="hybridMultilevel"/>
    <w:tmpl w:val="53D0A488"/>
    <w:lvl w:ilvl="0" w:tplc="80247B8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7"/>
  </w:num>
  <w:num w:numId="4">
    <w:abstractNumId w:val="8"/>
  </w:num>
  <w:num w:numId="5">
    <w:abstractNumId w:val="15"/>
  </w:num>
  <w:num w:numId="6">
    <w:abstractNumId w:val="0"/>
  </w:num>
  <w:num w:numId="7">
    <w:abstractNumId w:val="2"/>
  </w:num>
  <w:num w:numId="8">
    <w:abstractNumId w:val="4"/>
  </w:num>
  <w:num w:numId="9">
    <w:abstractNumId w:val="17"/>
  </w:num>
  <w:num w:numId="10">
    <w:abstractNumId w:val="14"/>
  </w:num>
  <w:num w:numId="11">
    <w:abstractNumId w:val="1"/>
  </w:num>
  <w:num w:numId="12">
    <w:abstractNumId w:val="11"/>
  </w:num>
  <w:num w:numId="13">
    <w:abstractNumId w:val="10"/>
  </w:num>
  <w:num w:numId="14">
    <w:abstractNumId w:val="18"/>
  </w:num>
  <w:num w:numId="15">
    <w:abstractNumId w:val="6"/>
  </w:num>
  <w:num w:numId="16">
    <w:abstractNumId w:val="12"/>
  </w:num>
  <w:num w:numId="17">
    <w:abstractNumId w:val="16"/>
  </w:num>
  <w:num w:numId="18">
    <w:abstractNumId w:val="5"/>
  </w:num>
  <w:num w:numId="19">
    <w:abstractNumId w:val="9"/>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8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4EB"/>
    <w:rsid w:val="00024A3F"/>
    <w:rsid w:val="0006408C"/>
    <w:rsid w:val="00075208"/>
    <w:rsid w:val="000B46CC"/>
    <w:rsid w:val="000B46F0"/>
    <w:rsid w:val="000D325F"/>
    <w:rsid w:val="000F1BB0"/>
    <w:rsid w:val="00113D4E"/>
    <w:rsid w:val="00146A2E"/>
    <w:rsid w:val="00147736"/>
    <w:rsid w:val="00162D5A"/>
    <w:rsid w:val="001713B2"/>
    <w:rsid w:val="001748C4"/>
    <w:rsid w:val="0019184C"/>
    <w:rsid w:val="001E1139"/>
    <w:rsid w:val="001E2640"/>
    <w:rsid w:val="00207DE9"/>
    <w:rsid w:val="00231FE1"/>
    <w:rsid w:val="00283C69"/>
    <w:rsid w:val="002B09A8"/>
    <w:rsid w:val="002E2426"/>
    <w:rsid w:val="002F5604"/>
    <w:rsid w:val="0035052F"/>
    <w:rsid w:val="00360B69"/>
    <w:rsid w:val="00377A94"/>
    <w:rsid w:val="003841E0"/>
    <w:rsid w:val="003B32DC"/>
    <w:rsid w:val="003C2E3E"/>
    <w:rsid w:val="003E566F"/>
    <w:rsid w:val="00420DB9"/>
    <w:rsid w:val="0044357A"/>
    <w:rsid w:val="00473E57"/>
    <w:rsid w:val="00485161"/>
    <w:rsid w:val="00486629"/>
    <w:rsid w:val="004B1922"/>
    <w:rsid w:val="004B3CAB"/>
    <w:rsid w:val="0050062B"/>
    <w:rsid w:val="005F6058"/>
    <w:rsid w:val="005F7FC9"/>
    <w:rsid w:val="00636250"/>
    <w:rsid w:val="00643555"/>
    <w:rsid w:val="006A4665"/>
    <w:rsid w:val="006D01AB"/>
    <w:rsid w:val="006D44F5"/>
    <w:rsid w:val="006E10AB"/>
    <w:rsid w:val="006F0377"/>
    <w:rsid w:val="006F3DFE"/>
    <w:rsid w:val="00713EA7"/>
    <w:rsid w:val="00715DF2"/>
    <w:rsid w:val="007167D4"/>
    <w:rsid w:val="00722B9F"/>
    <w:rsid w:val="007709FF"/>
    <w:rsid w:val="0077610A"/>
    <w:rsid w:val="007A71DC"/>
    <w:rsid w:val="007D1E91"/>
    <w:rsid w:val="007D5141"/>
    <w:rsid w:val="007E49CC"/>
    <w:rsid w:val="00813802"/>
    <w:rsid w:val="00835A07"/>
    <w:rsid w:val="0085668C"/>
    <w:rsid w:val="008962FF"/>
    <w:rsid w:val="008D0417"/>
    <w:rsid w:val="008E5C2E"/>
    <w:rsid w:val="009146C2"/>
    <w:rsid w:val="00916313"/>
    <w:rsid w:val="009668A5"/>
    <w:rsid w:val="009734EB"/>
    <w:rsid w:val="009D19AC"/>
    <w:rsid w:val="00A43496"/>
    <w:rsid w:val="00A726C1"/>
    <w:rsid w:val="00A83E04"/>
    <w:rsid w:val="00A87EF9"/>
    <w:rsid w:val="00AB496B"/>
    <w:rsid w:val="00AB72A2"/>
    <w:rsid w:val="00B02C6C"/>
    <w:rsid w:val="00B23E32"/>
    <w:rsid w:val="00B51167"/>
    <w:rsid w:val="00B762EC"/>
    <w:rsid w:val="00BA2C25"/>
    <w:rsid w:val="00BD32FA"/>
    <w:rsid w:val="00BF1D53"/>
    <w:rsid w:val="00C2247A"/>
    <w:rsid w:val="00C41770"/>
    <w:rsid w:val="00C5780D"/>
    <w:rsid w:val="00CA492E"/>
    <w:rsid w:val="00CC13AE"/>
    <w:rsid w:val="00CE6F24"/>
    <w:rsid w:val="00CE7A51"/>
    <w:rsid w:val="00D52543"/>
    <w:rsid w:val="00D5638B"/>
    <w:rsid w:val="00DC2C2A"/>
    <w:rsid w:val="00DD0CA4"/>
    <w:rsid w:val="00DF55A5"/>
    <w:rsid w:val="00E66238"/>
    <w:rsid w:val="00EE3A61"/>
    <w:rsid w:val="00EE4461"/>
    <w:rsid w:val="00F016DC"/>
    <w:rsid w:val="00F16B62"/>
    <w:rsid w:val="00F22C0D"/>
    <w:rsid w:val="00F51ED8"/>
    <w:rsid w:val="00F608C0"/>
    <w:rsid w:val="00F835BB"/>
    <w:rsid w:val="00F84F37"/>
    <w:rsid w:val="00FA2DF7"/>
    <w:rsid w:val="00FC2117"/>
    <w:rsid w:val="00FC4D9A"/>
    <w:rsid w:val="00FC5610"/>
    <w:rsid w:val="00FE5F78"/>
    <w:rsid w:val="017138AA"/>
    <w:rsid w:val="02EB4449"/>
    <w:rsid w:val="04CA652F"/>
    <w:rsid w:val="068723D9"/>
    <w:rsid w:val="068C7268"/>
    <w:rsid w:val="0AE66B0A"/>
    <w:rsid w:val="113D3900"/>
    <w:rsid w:val="11CB7A9B"/>
    <w:rsid w:val="156A6CCD"/>
    <w:rsid w:val="165F3C05"/>
    <w:rsid w:val="17F84468"/>
    <w:rsid w:val="19FB202D"/>
    <w:rsid w:val="1C9E53A9"/>
    <w:rsid w:val="1E6B351B"/>
    <w:rsid w:val="1F4B3808"/>
    <w:rsid w:val="217840D5"/>
    <w:rsid w:val="24F804B5"/>
    <w:rsid w:val="27166352"/>
    <w:rsid w:val="299813C4"/>
    <w:rsid w:val="2ED965C4"/>
    <w:rsid w:val="310D6D33"/>
    <w:rsid w:val="3133723F"/>
    <w:rsid w:val="320B3B8C"/>
    <w:rsid w:val="355D51D8"/>
    <w:rsid w:val="3F1449AB"/>
    <w:rsid w:val="3F954062"/>
    <w:rsid w:val="44476729"/>
    <w:rsid w:val="4A1B043B"/>
    <w:rsid w:val="4A743FEF"/>
    <w:rsid w:val="4A7F7901"/>
    <w:rsid w:val="51CA691B"/>
    <w:rsid w:val="51F71A71"/>
    <w:rsid w:val="5254083F"/>
    <w:rsid w:val="54A11841"/>
    <w:rsid w:val="567A3C85"/>
    <w:rsid w:val="581A2E05"/>
    <w:rsid w:val="5D957B91"/>
    <w:rsid w:val="6434019A"/>
    <w:rsid w:val="681044C5"/>
    <w:rsid w:val="6A1F09E3"/>
    <w:rsid w:val="6A7D43A3"/>
    <w:rsid w:val="7DDF73F6"/>
    <w:rsid w:val="7E7044F2"/>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14:docId w14:val="0034BE8D"/>
  <w15:docId w15:val="{A7178561-63FC-4CC2-9EEA-B746156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style>
  <w:style w:type="paragraph" w:styleId="1">
    <w:name w:val="heading 1"/>
    <w:basedOn w:val="a0"/>
    <w:next w:val="a0"/>
    <w:link w:val="10"/>
    <w:qFormat/>
    <w:pPr>
      <w:keepNext/>
      <w:numPr>
        <w:numId w:val="1"/>
      </w:numPr>
      <w:jc w:val="center"/>
      <w:outlineLvl w:val="0"/>
    </w:pPr>
    <w:rPr>
      <w:rFonts w:ascii="黑体" w:eastAsia="黑体"/>
      <w:sz w:val="52"/>
    </w:rPr>
  </w:style>
  <w:style w:type="paragraph" w:styleId="2">
    <w:name w:val="heading 2"/>
    <w:basedOn w:val="a0"/>
    <w:next w:val="a0"/>
    <w:qFormat/>
    <w:pPr>
      <w:keepNext/>
      <w:keepLines/>
      <w:spacing w:before="260" w:after="260" w:line="413"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9D19AC"/>
    <w:rPr>
      <w:rFonts w:ascii="黑体" w:eastAsia="黑体"/>
      <w:sz w:val="52"/>
    </w:rPr>
  </w:style>
  <w:style w:type="paragraph" w:styleId="a4">
    <w:name w:val="footer"/>
    <w:basedOn w:val="a0"/>
    <w:link w:val="a5"/>
    <w:uiPriority w:val="99"/>
    <w:qFormat/>
    <w:pPr>
      <w:tabs>
        <w:tab w:val="center" w:pos="4153"/>
        <w:tab w:val="right" w:pos="8306"/>
      </w:tabs>
      <w:snapToGrid w:val="0"/>
    </w:pPr>
    <w:rPr>
      <w:sz w:val="18"/>
      <w:szCs w:val="18"/>
    </w:rPr>
  </w:style>
  <w:style w:type="character" w:customStyle="1" w:styleId="a5">
    <w:name w:val="页脚 字符"/>
    <w:basedOn w:val="a1"/>
    <w:link w:val="a4"/>
    <w:uiPriority w:val="99"/>
    <w:rsid w:val="009D19AC"/>
    <w:rPr>
      <w:sz w:val="18"/>
      <w:szCs w:val="18"/>
    </w:rPr>
  </w:style>
  <w:style w:type="paragraph" w:styleId="a6">
    <w:name w:val="header"/>
    <w:basedOn w:val="a0"/>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9D19AC"/>
    <w:rPr>
      <w:sz w:val="18"/>
      <w:szCs w:val="18"/>
    </w:rPr>
  </w:style>
  <w:style w:type="paragraph" w:styleId="TOC1">
    <w:name w:val="toc 1"/>
    <w:basedOn w:val="a0"/>
    <w:next w:val="a0"/>
    <w:qFormat/>
    <w:pPr>
      <w:tabs>
        <w:tab w:val="right" w:leader="dot" w:pos="9628"/>
      </w:tabs>
      <w:spacing w:line="360" w:lineRule="auto"/>
      <w:ind w:firstLineChars="135" w:firstLine="135"/>
      <w:jc w:val="right"/>
    </w:pPr>
  </w:style>
  <w:style w:type="paragraph" w:styleId="TOC2">
    <w:name w:val="toc 2"/>
    <w:basedOn w:val="a0"/>
    <w:next w:val="a0"/>
    <w:qFormat/>
    <w:pPr>
      <w:tabs>
        <w:tab w:val="right" w:leader="dot" w:pos="9628"/>
      </w:tabs>
      <w:spacing w:line="360" w:lineRule="auto"/>
      <w:ind w:firstLineChars="270" w:firstLine="270"/>
      <w:jc w:val="right"/>
    </w:p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color w:val="337AB7"/>
      <w:u w:val="none"/>
    </w:rPr>
  </w:style>
  <w:style w:type="paragraph" w:customStyle="1" w:styleId="TableText">
    <w:name w:val="Table Text"/>
    <w:basedOn w:val="a0"/>
    <w:semiHidden/>
    <w:qFormat/>
    <w:pPr>
      <w:kinsoku w:val="0"/>
      <w:autoSpaceDE w:val="0"/>
      <w:autoSpaceDN w:val="0"/>
      <w:adjustRightInd w:val="0"/>
      <w:snapToGrid w:val="0"/>
      <w:textAlignment w:val="baseline"/>
    </w:pPr>
    <w:rPr>
      <w:rFonts w:ascii="宋体" w:hAnsi="宋体" w:cs="宋体"/>
      <w:snapToGrid w:val="0"/>
      <w:color w:val="000000"/>
      <w:sz w:val="22"/>
      <w:szCs w:val="22"/>
      <w:lang w:eastAsia="en-US"/>
    </w:rPr>
  </w:style>
  <w:style w:type="paragraph" w:customStyle="1" w:styleId="aa">
    <w:name w:val="正文－华文中宋，小四"/>
    <w:basedOn w:val="a0"/>
    <w:qFormat/>
    <w:pPr>
      <w:ind w:firstLineChars="233" w:firstLine="233"/>
    </w:p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styleId="ab">
    <w:name w:val="List Paragraph"/>
    <w:basedOn w:val="a0"/>
    <w:uiPriority w:val="34"/>
    <w:qFormat/>
    <w:pPr>
      <w:ind w:firstLineChars="200" w:firstLine="420"/>
    </w:pPr>
  </w:style>
  <w:style w:type="paragraph" w:styleId="ac">
    <w:name w:val="Date"/>
    <w:basedOn w:val="a0"/>
    <w:next w:val="a0"/>
    <w:link w:val="ad"/>
    <w:rsid w:val="00A87EF9"/>
    <w:pPr>
      <w:ind w:leftChars="2500" w:left="100"/>
    </w:pPr>
  </w:style>
  <w:style w:type="character" w:customStyle="1" w:styleId="ad">
    <w:name w:val="日期 字符"/>
    <w:basedOn w:val="a1"/>
    <w:link w:val="ac"/>
    <w:rsid w:val="00A87EF9"/>
  </w:style>
  <w:style w:type="paragraph" w:styleId="ae">
    <w:name w:val="Body Text"/>
    <w:basedOn w:val="a0"/>
    <w:next w:val="a0"/>
    <w:link w:val="af"/>
    <w:uiPriority w:val="1"/>
    <w:qFormat/>
    <w:rsid w:val="009D19AC"/>
    <w:pPr>
      <w:widowControl w:val="0"/>
      <w:spacing w:after="120"/>
      <w:jc w:val="both"/>
    </w:pPr>
    <w:rPr>
      <w:kern w:val="2"/>
      <w:sz w:val="21"/>
      <w:szCs w:val="24"/>
    </w:rPr>
  </w:style>
  <w:style w:type="character" w:customStyle="1" w:styleId="af">
    <w:name w:val="正文文本 字符"/>
    <w:basedOn w:val="a1"/>
    <w:link w:val="ae"/>
    <w:uiPriority w:val="1"/>
    <w:rsid w:val="009D19AC"/>
    <w:rPr>
      <w:kern w:val="2"/>
      <w:sz w:val="21"/>
      <w:szCs w:val="24"/>
    </w:rPr>
  </w:style>
  <w:style w:type="paragraph" w:customStyle="1" w:styleId="msonormal0">
    <w:name w:val="msonormal"/>
    <w:basedOn w:val="a0"/>
    <w:rsid w:val="009D19AC"/>
    <w:pPr>
      <w:spacing w:before="100" w:beforeAutospacing="1" w:after="100" w:afterAutospacing="1"/>
    </w:pPr>
    <w:rPr>
      <w:rFonts w:ascii="宋体" w:hAnsi="宋体" w:cs="宋体"/>
      <w:sz w:val="24"/>
      <w:szCs w:val="24"/>
    </w:rPr>
  </w:style>
  <w:style w:type="paragraph" w:styleId="af0">
    <w:name w:val="annotation text"/>
    <w:basedOn w:val="a0"/>
    <w:link w:val="af1"/>
    <w:unhideWhenUsed/>
    <w:rsid w:val="009D19AC"/>
    <w:pPr>
      <w:widowControl w:val="0"/>
    </w:pPr>
    <w:rPr>
      <w:kern w:val="2"/>
      <w:sz w:val="21"/>
      <w:szCs w:val="24"/>
    </w:rPr>
  </w:style>
  <w:style w:type="character" w:customStyle="1" w:styleId="af1">
    <w:name w:val="批注文字 字符"/>
    <w:basedOn w:val="a1"/>
    <w:link w:val="af0"/>
    <w:rsid w:val="009D19AC"/>
    <w:rPr>
      <w:kern w:val="2"/>
      <w:sz w:val="21"/>
      <w:szCs w:val="24"/>
    </w:rPr>
  </w:style>
  <w:style w:type="paragraph" w:styleId="af2">
    <w:name w:val="Title"/>
    <w:basedOn w:val="a0"/>
    <w:next w:val="a0"/>
    <w:link w:val="af3"/>
    <w:qFormat/>
    <w:rsid w:val="009D19AC"/>
    <w:pPr>
      <w:widowControl w:val="0"/>
      <w:spacing w:before="240" w:after="60"/>
      <w:jc w:val="center"/>
      <w:outlineLvl w:val="0"/>
    </w:pPr>
    <w:rPr>
      <w:rFonts w:ascii="Cambria" w:hAnsi="Cambria"/>
      <w:b/>
      <w:bCs/>
      <w:kern w:val="2"/>
      <w:sz w:val="32"/>
      <w:szCs w:val="32"/>
    </w:rPr>
  </w:style>
  <w:style w:type="character" w:customStyle="1" w:styleId="af3">
    <w:name w:val="标题 字符"/>
    <w:basedOn w:val="a1"/>
    <w:link w:val="af2"/>
    <w:rsid w:val="009D19AC"/>
    <w:rPr>
      <w:rFonts w:ascii="Cambria" w:hAnsi="Cambria"/>
      <w:b/>
      <w:bCs/>
      <w:kern w:val="2"/>
      <w:sz w:val="32"/>
      <w:szCs w:val="32"/>
    </w:rPr>
  </w:style>
  <w:style w:type="paragraph" w:styleId="af4">
    <w:name w:val="Subtitle"/>
    <w:basedOn w:val="a0"/>
    <w:next w:val="a0"/>
    <w:link w:val="af5"/>
    <w:qFormat/>
    <w:rsid w:val="009D19AC"/>
    <w:pPr>
      <w:widowControl w:val="0"/>
      <w:spacing w:before="240" w:after="60" w:line="312" w:lineRule="auto"/>
      <w:jc w:val="center"/>
      <w:outlineLvl w:val="1"/>
    </w:pPr>
    <w:rPr>
      <w:rFonts w:ascii="Cambria" w:hAnsi="Cambria"/>
      <w:b/>
      <w:bCs/>
      <w:kern w:val="28"/>
      <w:sz w:val="32"/>
      <w:szCs w:val="32"/>
    </w:rPr>
  </w:style>
  <w:style w:type="character" w:customStyle="1" w:styleId="af5">
    <w:name w:val="副标题 字符"/>
    <w:basedOn w:val="a1"/>
    <w:link w:val="af4"/>
    <w:rsid w:val="009D19AC"/>
    <w:rPr>
      <w:rFonts w:ascii="Cambria" w:hAnsi="Cambria"/>
      <w:b/>
      <w:bCs/>
      <w:kern w:val="28"/>
      <w:sz w:val="32"/>
      <w:szCs w:val="32"/>
    </w:rPr>
  </w:style>
  <w:style w:type="paragraph" w:styleId="af6">
    <w:name w:val="Plain Text"/>
    <w:basedOn w:val="a0"/>
    <w:link w:val="af7"/>
    <w:unhideWhenUsed/>
    <w:qFormat/>
    <w:rsid w:val="009D19AC"/>
    <w:pPr>
      <w:widowControl w:val="0"/>
      <w:jc w:val="both"/>
    </w:pPr>
    <w:rPr>
      <w:rFonts w:ascii="宋体" w:hAnsi="Courier New"/>
      <w:kern w:val="2"/>
      <w:sz w:val="21"/>
      <w:szCs w:val="21"/>
    </w:rPr>
  </w:style>
  <w:style w:type="character" w:customStyle="1" w:styleId="af7">
    <w:name w:val="纯文本 字符"/>
    <w:basedOn w:val="a1"/>
    <w:link w:val="af6"/>
    <w:rsid w:val="009D19AC"/>
    <w:rPr>
      <w:rFonts w:ascii="宋体" w:hAnsi="Courier New"/>
      <w:kern w:val="2"/>
      <w:sz w:val="21"/>
      <w:szCs w:val="21"/>
    </w:rPr>
  </w:style>
  <w:style w:type="paragraph" w:styleId="af8">
    <w:name w:val="annotation subject"/>
    <w:basedOn w:val="af0"/>
    <w:next w:val="af0"/>
    <w:link w:val="af9"/>
    <w:unhideWhenUsed/>
    <w:rsid w:val="009D19AC"/>
    <w:pPr>
      <w:jc w:val="both"/>
    </w:pPr>
    <w:rPr>
      <w:b/>
      <w:bCs/>
      <w:sz w:val="20"/>
      <w:szCs w:val="20"/>
    </w:rPr>
  </w:style>
  <w:style w:type="character" w:customStyle="1" w:styleId="af9">
    <w:name w:val="批注主题 字符"/>
    <w:basedOn w:val="af1"/>
    <w:link w:val="af8"/>
    <w:rsid w:val="009D19AC"/>
    <w:rPr>
      <w:b/>
      <w:bCs/>
      <w:kern w:val="2"/>
      <w:sz w:val="21"/>
      <w:szCs w:val="24"/>
    </w:rPr>
  </w:style>
  <w:style w:type="character" w:customStyle="1" w:styleId="Char">
    <w:name w:val="性能指标 Char"/>
    <w:link w:val="a"/>
    <w:locked/>
    <w:rsid w:val="009D19AC"/>
    <w:rPr>
      <w:sz w:val="28"/>
    </w:rPr>
  </w:style>
  <w:style w:type="paragraph" w:customStyle="1" w:styleId="a">
    <w:name w:val="性能指标"/>
    <w:basedOn w:val="a0"/>
    <w:link w:val="Char"/>
    <w:qFormat/>
    <w:rsid w:val="009D19AC"/>
    <w:pPr>
      <w:widowControl w:val="0"/>
      <w:numPr>
        <w:numId w:val="2"/>
      </w:numPr>
      <w:adjustRightInd w:val="0"/>
      <w:snapToGrid w:val="0"/>
      <w:spacing w:line="360" w:lineRule="auto"/>
      <w:ind w:left="113"/>
    </w:pPr>
    <w:rPr>
      <w:sz w:val="28"/>
    </w:rPr>
  </w:style>
  <w:style w:type="paragraph" w:customStyle="1" w:styleId="Style12">
    <w:name w:val="_Style 12"/>
    <w:basedOn w:val="a0"/>
    <w:next w:val="ab"/>
    <w:uiPriority w:val="34"/>
    <w:qFormat/>
    <w:rsid w:val="009D19AC"/>
    <w:pPr>
      <w:widowControl w:val="0"/>
      <w:ind w:firstLineChars="200" w:firstLine="420"/>
      <w:jc w:val="both"/>
    </w:pPr>
    <w:rPr>
      <w:rFonts w:ascii="Calibri" w:hAnsi="Calibri"/>
      <w:kern w:val="2"/>
      <w:sz w:val="21"/>
      <w:szCs w:val="24"/>
    </w:rPr>
  </w:style>
  <w:style w:type="character" w:styleId="afa">
    <w:name w:val="annotation reference"/>
    <w:unhideWhenUsed/>
    <w:rsid w:val="009D19AC"/>
    <w:rPr>
      <w:sz w:val="16"/>
      <w:szCs w:val="16"/>
    </w:rPr>
  </w:style>
  <w:style w:type="character" w:styleId="afb">
    <w:name w:val="Strong"/>
    <w:basedOn w:val="a1"/>
    <w:qFormat/>
    <w:rsid w:val="009D1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808">
      <w:bodyDiv w:val="1"/>
      <w:marLeft w:val="0"/>
      <w:marRight w:val="0"/>
      <w:marTop w:val="0"/>
      <w:marBottom w:val="0"/>
      <w:divBdr>
        <w:top w:val="none" w:sz="0" w:space="0" w:color="auto"/>
        <w:left w:val="none" w:sz="0" w:space="0" w:color="auto"/>
        <w:bottom w:val="none" w:sz="0" w:space="0" w:color="auto"/>
        <w:right w:val="none" w:sz="0" w:space="0" w:color="auto"/>
      </w:divBdr>
    </w:div>
    <w:div w:id="424232403">
      <w:bodyDiv w:val="1"/>
      <w:marLeft w:val="0"/>
      <w:marRight w:val="0"/>
      <w:marTop w:val="0"/>
      <w:marBottom w:val="0"/>
      <w:divBdr>
        <w:top w:val="none" w:sz="0" w:space="0" w:color="auto"/>
        <w:left w:val="none" w:sz="0" w:space="0" w:color="auto"/>
        <w:bottom w:val="none" w:sz="0" w:space="0" w:color="auto"/>
        <w:right w:val="none" w:sz="0" w:space="0" w:color="auto"/>
      </w:divBdr>
    </w:div>
    <w:div w:id="565647005">
      <w:bodyDiv w:val="1"/>
      <w:marLeft w:val="0"/>
      <w:marRight w:val="0"/>
      <w:marTop w:val="0"/>
      <w:marBottom w:val="0"/>
      <w:divBdr>
        <w:top w:val="none" w:sz="0" w:space="0" w:color="auto"/>
        <w:left w:val="none" w:sz="0" w:space="0" w:color="auto"/>
        <w:bottom w:val="none" w:sz="0" w:space="0" w:color="auto"/>
        <w:right w:val="none" w:sz="0" w:space="0" w:color="auto"/>
      </w:divBdr>
    </w:div>
    <w:div w:id="611714893">
      <w:bodyDiv w:val="1"/>
      <w:marLeft w:val="0"/>
      <w:marRight w:val="0"/>
      <w:marTop w:val="0"/>
      <w:marBottom w:val="0"/>
      <w:divBdr>
        <w:top w:val="none" w:sz="0" w:space="0" w:color="auto"/>
        <w:left w:val="none" w:sz="0" w:space="0" w:color="auto"/>
        <w:bottom w:val="none" w:sz="0" w:space="0" w:color="auto"/>
        <w:right w:val="none" w:sz="0" w:space="0" w:color="auto"/>
      </w:divBdr>
    </w:div>
    <w:div w:id="998339457">
      <w:bodyDiv w:val="1"/>
      <w:marLeft w:val="0"/>
      <w:marRight w:val="0"/>
      <w:marTop w:val="0"/>
      <w:marBottom w:val="0"/>
      <w:divBdr>
        <w:top w:val="none" w:sz="0" w:space="0" w:color="auto"/>
        <w:left w:val="none" w:sz="0" w:space="0" w:color="auto"/>
        <w:bottom w:val="none" w:sz="0" w:space="0" w:color="auto"/>
        <w:right w:val="none" w:sz="0" w:space="0" w:color="auto"/>
      </w:divBdr>
    </w:div>
    <w:div w:id="1015885735">
      <w:bodyDiv w:val="1"/>
      <w:marLeft w:val="0"/>
      <w:marRight w:val="0"/>
      <w:marTop w:val="0"/>
      <w:marBottom w:val="0"/>
      <w:divBdr>
        <w:top w:val="none" w:sz="0" w:space="0" w:color="auto"/>
        <w:left w:val="none" w:sz="0" w:space="0" w:color="auto"/>
        <w:bottom w:val="none" w:sz="0" w:space="0" w:color="auto"/>
        <w:right w:val="none" w:sz="0" w:space="0" w:color="auto"/>
      </w:divBdr>
    </w:div>
    <w:div w:id="2051688428">
      <w:bodyDiv w:val="1"/>
      <w:marLeft w:val="0"/>
      <w:marRight w:val="0"/>
      <w:marTop w:val="0"/>
      <w:marBottom w:val="0"/>
      <w:divBdr>
        <w:top w:val="none" w:sz="0" w:space="0" w:color="auto"/>
        <w:left w:val="none" w:sz="0" w:space="0" w:color="auto"/>
        <w:bottom w:val="none" w:sz="0" w:space="0" w:color="auto"/>
        <w:right w:val="none" w:sz="0" w:space="0" w:color="auto"/>
      </w:divBdr>
    </w:div>
    <w:div w:id="211309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25"/>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645C2-6407-4E06-B010-BBB21546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13</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dc:creator>
  <cp:lastModifiedBy>CCL</cp:lastModifiedBy>
  <cp:revision>63</cp:revision>
  <dcterms:created xsi:type="dcterms:W3CDTF">2025-11-05T03:34:00Z</dcterms:created>
  <dcterms:modified xsi:type="dcterms:W3CDTF">2026-04-17T03:34:00Z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eyJoZGlkIjoiN2Y2MDJhMWNmNmYwMmI5MjUzNGQ1NTNhMWUzNWEyNDAiLCJ1c2VySWQiOiIzNTAwMTQzMjkifQ==</vt:lpwstr>
  </property>
  <property fmtid="{D5CDD505-2E9C-101B-9397-08002B2CF9AE}" pid="4" name="ICV">
    <vt:lpwstr>9530B7FC5FCF4671BF98442167EDE7CB_12</vt:lpwstr>
  </property>
</Properties>
</file>