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DF48" w14:textId="77777777" w:rsidR="00516BEF" w:rsidRPr="00516BEF" w:rsidRDefault="00516BEF" w:rsidP="00516BEF">
      <w:pPr>
        <w:widowControl/>
        <w:spacing w:after="0" w:line="360" w:lineRule="auto"/>
        <w:jc w:val="center"/>
        <w:rPr>
          <w:rFonts w:ascii="宋体" w:eastAsia="宋体" w:hAnsi="Times New Roman" w:cs="Times New Roman"/>
          <w:b/>
          <w:color w:val="333333"/>
          <w:kern w:val="0"/>
          <w:sz w:val="44"/>
          <w:szCs w:val="44"/>
          <w:shd w:val="clear" w:color="auto" w:fill="FFFFFF"/>
          <w14:ligatures w14:val="none"/>
        </w:rPr>
      </w:pPr>
      <w:r w:rsidRPr="00516BEF">
        <w:rPr>
          <w:rFonts w:ascii="Times New Roman" w:eastAsia="宋体" w:hAnsi="Times New Roman" w:cs="Times New Roman" w:hint="eastAsia"/>
          <w:b/>
          <w:kern w:val="0"/>
          <w:sz w:val="48"/>
          <w:szCs w:val="48"/>
          <w14:ligatures w14:val="none"/>
        </w:rPr>
        <w:t>四川思念食品有限公司垃圾废旧物资承运项目招标</w:t>
      </w:r>
    </w:p>
    <w:p w14:paraId="29D790E5" w14:textId="77777777" w:rsidR="00516BEF" w:rsidRPr="00516BEF" w:rsidRDefault="00516BEF" w:rsidP="00516BEF">
      <w:pPr>
        <w:widowControl/>
        <w:spacing w:after="0" w:line="360" w:lineRule="auto"/>
        <w:jc w:val="center"/>
        <w:rPr>
          <w:rFonts w:ascii="宋体" w:eastAsia="宋体" w:hAnsi="Times New Roman" w:cs="Times New Roman"/>
          <w:b/>
          <w:color w:val="000000"/>
          <w:kern w:val="0"/>
          <w:sz w:val="48"/>
          <w:szCs w:val="48"/>
          <w14:ligatures w14:val="none"/>
        </w:rPr>
      </w:pPr>
    </w:p>
    <w:p w14:paraId="4DDE5C76" w14:textId="77777777" w:rsidR="00516BEF" w:rsidRPr="00516BEF" w:rsidRDefault="00516BEF" w:rsidP="00516BEF">
      <w:pPr>
        <w:widowControl/>
        <w:spacing w:after="0" w:line="360" w:lineRule="auto"/>
        <w:jc w:val="center"/>
        <w:rPr>
          <w:rFonts w:ascii="宋体" w:eastAsia="宋体" w:hAnsi="Times New Roman" w:cs="Times New Roman"/>
          <w:b/>
          <w:color w:val="000000"/>
          <w:kern w:val="0"/>
          <w:sz w:val="48"/>
          <w:szCs w:val="48"/>
          <w14:ligatures w14:val="none"/>
        </w:rPr>
      </w:pPr>
    </w:p>
    <w:p w14:paraId="668DE857" w14:textId="77777777" w:rsidR="00516BEF" w:rsidRPr="00516BEF" w:rsidRDefault="00516BEF" w:rsidP="00516BEF">
      <w:pPr>
        <w:widowControl/>
        <w:spacing w:after="0" w:line="240" w:lineRule="auto"/>
        <w:jc w:val="center"/>
        <w:rPr>
          <w:rFonts w:ascii="宋体" w:eastAsia="宋体" w:hAnsi="Times New Roman" w:cs="Times New Roman"/>
          <w:kern w:val="0"/>
          <w:sz w:val="72"/>
          <w:szCs w:val="72"/>
          <w14:ligatures w14:val="none"/>
        </w:rPr>
      </w:pPr>
      <w:r w:rsidRPr="00516BEF">
        <w:rPr>
          <w:rFonts w:ascii="宋体" w:eastAsia="宋体" w:hAnsi="Times New Roman" w:cs="Times New Roman" w:hint="eastAsia"/>
          <w:kern w:val="0"/>
          <w:sz w:val="72"/>
          <w:szCs w:val="72"/>
          <w14:ligatures w14:val="none"/>
        </w:rPr>
        <w:t>招标文件</w:t>
      </w:r>
    </w:p>
    <w:p w14:paraId="6D174AC3" w14:textId="77777777" w:rsidR="00516BEF" w:rsidRPr="00516BEF" w:rsidRDefault="00516BEF" w:rsidP="00516BEF">
      <w:pPr>
        <w:widowControl/>
        <w:spacing w:after="0" w:line="240" w:lineRule="auto"/>
        <w:jc w:val="center"/>
        <w:rPr>
          <w:rFonts w:ascii="宋体" w:eastAsia="宋体" w:hAnsi="Times New Roman" w:cs="Times New Roman"/>
          <w:kern w:val="0"/>
          <w:sz w:val="72"/>
          <w:szCs w:val="72"/>
          <w14:ligatures w14:val="none"/>
        </w:rPr>
      </w:pPr>
    </w:p>
    <w:p w14:paraId="319C1007" w14:textId="77777777" w:rsidR="00516BEF" w:rsidRPr="00516BEF" w:rsidRDefault="00516BEF" w:rsidP="00516BEF">
      <w:pPr>
        <w:widowControl/>
        <w:snapToGrid w:val="0"/>
        <w:spacing w:after="0" w:line="360" w:lineRule="auto"/>
        <w:jc w:val="center"/>
        <w:rPr>
          <w:rFonts w:ascii="宋体" w:eastAsia="宋体" w:hAnsi="宋体" w:cs="宋体" w:hint="eastAsia"/>
          <w:b/>
          <w:kern w:val="0"/>
          <w:sz w:val="30"/>
          <w:szCs w:val="30"/>
          <w:u w:val="single"/>
          <w14:ligatures w14:val="none"/>
        </w:rPr>
      </w:pPr>
      <w:r w:rsidRPr="00516BEF">
        <w:rPr>
          <w:rFonts w:ascii="宋体" w:eastAsia="宋体" w:hAnsi="宋体" w:cs="宋体" w:hint="eastAsia"/>
          <w:b/>
          <w:kern w:val="0"/>
          <w:sz w:val="30"/>
          <w:szCs w:val="30"/>
          <w14:ligatures w14:val="none"/>
        </w:rPr>
        <w:t>思念招标[2025</w:t>
      </w:r>
      <w:r w:rsidRPr="00516BEF">
        <w:rPr>
          <w:rFonts w:ascii="宋体" w:eastAsia="宋体" w:hAnsi="宋体" w:cs="宋体"/>
          <w:b/>
          <w:kern w:val="0"/>
          <w:sz w:val="30"/>
          <w:szCs w:val="30"/>
          <w14:ligatures w14:val="none"/>
        </w:rPr>
        <w:t>]第</w:t>
      </w:r>
      <w:r w:rsidRPr="00516BEF">
        <w:rPr>
          <w:rFonts w:ascii="宋体" w:eastAsia="宋体" w:hAnsi="宋体" w:cs="宋体" w:hint="eastAsia"/>
          <w:b/>
          <w:kern w:val="0"/>
          <w:sz w:val="30"/>
          <w:szCs w:val="30"/>
          <w14:ligatures w14:val="none"/>
        </w:rPr>
        <w:t>73</w:t>
      </w:r>
      <w:r w:rsidRPr="00516BEF">
        <w:rPr>
          <w:rFonts w:ascii="宋体" w:eastAsia="宋体" w:hAnsi="宋体" w:cs="宋体"/>
          <w:b/>
          <w:kern w:val="0"/>
          <w:sz w:val="30"/>
          <w:szCs w:val="30"/>
          <w14:ligatures w14:val="none"/>
        </w:rPr>
        <w:t>号</w:t>
      </w:r>
    </w:p>
    <w:p w14:paraId="4B1FB9AE" w14:textId="77777777" w:rsidR="00516BEF" w:rsidRPr="00516BEF" w:rsidRDefault="00516BEF" w:rsidP="00516BEF">
      <w:pPr>
        <w:widowControl/>
        <w:spacing w:after="0" w:line="240" w:lineRule="auto"/>
        <w:jc w:val="center"/>
        <w:rPr>
          <w:rFonts w:ascii="宋体" w:eastAsia="宋体" w:hAnsi="Times New Roman" w:cs="Times New Roman"/>
          <w:color w:val="000000"/>
          <w:kern w:val="0"/>
          <w:sz w:val="32"/>
          <w:szCs w:val="20"/>
          <w14:ligatures w14:val="none"/>
        </w:rPr>
      </w:pPr>
    </w:p>
    <w:p w14:paraId="1B231996" w14:textId="77777777" w:rsidR="00516BEF" w:rsidRPr="00516BEF" w:rsidRDefault="00516BEF" w:rsidP="00516BEF">
      <w:pPr>
        <w:widowControl/>
        <w:spacing w:after="0" w:line="240" w:lineRule="auto"/>
        <w:rPr>
          <w:rFonts w:ascii="宋体" w:eastAsia="宋体" w:hAnsi="Times New Roman" w:cs="Times New Roman"/>
          <w:color w:val="000000"/>
          <w:kern w:val="0"/>
          <w:sz w:val="32"/>
          <w:szCs w:val="20"/>
          <w14:ligatures w14:val="none"/>
        </w:rPr>
      </w:pPr>
    </w:p>
    <w:p w14:paraId="2C994D03" w14:textId="77777777" w:rsidR="00516BEF" w:rsidRPr="00516BEF" w:rsidRDefault="00516BEF" w:rsidP="00516BEF">
      <w:pPr>
        <w:widowControl/>
        <w:spacing w:after="0" w:line="240" w:lineRule="auto"/>
        <w:rPr>
          <w:rFonts w:ascii="宋体" w:eastAsia="宋体" w:hAnsi="Times New Roman" w:cs="Times New Roman"/>
          <w:color w:val="000000"/>
          <w:kern w:val="0"/>
          <w:sz w:val="32"/>
          <w:szCs w:val="20"/>
          <w14:ligatures w14:val="none"/>
        </w:rPr>
      </w:pPr>
    </w:p>
    <w:p w14:paraId="102C2470" w14:textId="77777777" w:rsidR="00516BEF" w:rsidRPr="00516BEF" w:rsidRDefault="00516BEF" w:rsidP="00516BEF">
      <w:pPr>
        <w:widowControl/>
        <w:spacing w:after="0" w:line="240" w:lineRule="auto"/>
        <w:rPr>
          <w:rFonts w:ascii="宋体" w:eastAsia="宋体" w:hAnsi="Times New Roman" w:cs="Times New Roman"/>
          <w:color w:val="000000"/>
          <w:kern w:val="0"/>
          <w:sz w:val="32"/>
          <w:szCs w:val="20"/>
          <w14:ligatures w14:val="none"/>
        </w:rPr>
      </w:pPr>
    </w:p>
    <w:p w14:paraId="087EA6F2" w14:textId="77777777" w:rsidR="00516BEF" w:rsidRPr="00516BEF" w:rsidRDefault="00516BEF" w:rsidP="00516BEF">
      <w:pPr>
        <w:widowControl/>
        <w:spacing w:after="0" w:line="240" w:lineRule="auto"/>
        <w:rPr>
          <w:rFonts w:ascii="宋体" w:eastAsia="宋体" w:hAnsi="Times New Roman" w:cs="Times New Roman"/>
          <w:color w:val="000000"/>
          <w:kern w:val="0"/>
          <w:sz w:val="32"/>
          <w:szCs w:val="20"/>
          <w14:ligatures w14:val="none"/>
        </w:rPr>
      </w:pPr>
    </w:p>
    <w:p w14:paraId="7DD7459C" w14:textId="77777777" w:rsidR="00516BEF" w:rsidRPr="00516BEF" w:rsidRDefault="00516BEF" w:rsidP="00516BEF">
      <w:pPr>
        <w:widowControl/>
        <w:spacing w:after="0" w:line="240" w:lineRule="auto"/>
        <w:rPr>
          <w:rFonts w:ascii="宋体" w:eastAsia="宋体" w:hAnsi="Times New Roman" w:cs="Times New Roman"/>
          <w:color w:val="000000"/>
          <w:kern w:val="0"/>
          <w:sz w:val="36"/>
          <w:szCs w:val="21"/>
          <w14:ligatures w14:val="none"/>
        </w:rPr>
      </w:pPr>
    </w:p>
    <w:p w14:paraId="46967E9D" w14:textId="77777777" w:rsidR="00516BEF" w:rsidRPr="00516BEF" w:rsidRDefault="00516BEF" w:rsidP="00516BEF">
      <w:pPr>
        <w:widowControl/>
        <w:spacing w:after="0" w:line="360" w:lineRule="auto"/>
        <w:jc w:val="center"/>
        <w:rPr>
          <w:rFonts w:ascii="宋体" w:eastAsia="宋体" w:hAnsi="宋体" w:cs="宋体" w:hint="eastAsia"/>
          <w:b/>
          <w:kern w:val="0"/>
          <w:sz w:val="32"/>
          <w:szCs w:val="32"/>
          <w:u w:val="single"/>
          <w14:ligatures w14:val="none"/>
        </w:rPr>
      </w:pPr>
      <w:r w:rsidRPr="00516BEF">
        <w:rPr>
          <w:rFonts w:ascii="宋体" w:eastAsia="宋体" w:hAnsi="宋体" w:cs="宋体" w:hint="eastAsia"/>
          <w:b/>
          <w:color w:val="000000"/>
          <w:kern w:val="0"/>
          <w:sz w:val="32"/>
          <w:szCs w:val="32"/>
          <w14:ligatures w14:val="none"/>
        </w:rPr>
        <w:t>项目名称:</w:t>
      </w:r>
      <w:r w:rsidRPr="00516BEF">
        <w:rPr>
          <w:rFonts w:ascii="Times New Roman" w:eastAsia="宋体" w:hAnsi="Times New Roman" w:cs="Times New Roman" w:hint="eastAsia"/>
          <w:kern w:val="0"/>
          <w:sz w:val="20"/>
          <w:szCs w:val="20"/>
          <w14:ligatures w14:val="none"/>
        </w:rPr>
        <w:t xml:space="preserve"> </w:t>
      </w:r>
      <w:r w:rsidRPr="00516BEF">
        <w:rPr>
          <w:rFonts w:ascii="宋体" w:eastAsia="宋体" w:hAnsi="宋体" w:cs="宋体" w:hint="eastAsia"/>
          <w:b/>
          <w:color w:val="000000"/>
          <w:kern w:val="0"/>
          <w:sz w:val="32"/>
          <w:szCs w:val="32"/>
          <w:u w:val="single"/>
          <w14:ligatures w14:val="none"/>
        </w:rPr>
        <w:t>四川思念食品有限公司垃圾废旧物资承运项目招标</w:t>
      </w:r>
    </w:p>
    <w:p w14:paraId="16841A24" w14:textId="77777777" w:rsidR="00516BEF" w:rsidRPr="00516BEF" w:rsidRDefault="00516BEF" w:rsidP="00516BEF">
      <w:pPr>
        <w:widowControl/>
        <w:snapToGrid w:val="0"/>
        <w:spacing w:after="0" w:line="360" w:lineRule="auto"/>
        <w:jc w:val="center"/>
        <w:rPr>
          <w:rFonts w:ascii="宋体" w:eastAsia="宋体" w:hAnsi="Times New Roman" w:cs="Times New Roman"/>
          <w:b/>
          <w:kern w:val="0"/>
          <w:sz w:val="30"/>
          <w:szCs w:val="30"/>
          <w14:ligatures w14:val="none"/>
        </w:rPr>
      </w:pPr>
      <w:r w:rsidRPr="00516BEF">
        <w:rPr>
          <w:rFonts w:ascii="宋体" w:eastAsia="宋体" w:hAnsi="宋体" w:cs="宋体" w:hint="eastAsia"/>
          <w:b/>
          <w:color w:val="000000"/>
          <w:kern w:val="0"/>
          <w:sz w:val="32"/>
          <w:szCs w:val="32"/>
          <w14:ligatures w14:val="none"/>
        </w:rPr>
        <w:t>招 标 人:</w:t>
      </w:r>
      <w:r w:rsidRPr="00516BEF">
        <w:rPr>
          <w:rFonts w:ascii="宋体" w:eastAsia="宋体" w:hAnsi="宋体" w:cs="宋体" w:hint="eastAsia"/>
          <w:kern w:val="0"/>
          <w:sz w:val="32"/>
          <w:szCs w:val="32"/>
          <w14:ligatures w14:val="none"/>
        </w:rPr>
        <w:t xml:space="preserve"> </w:t>
      </w:r>
      <w:r w:rsidRPr="00516BEF">
        <w:rPr>
          <w:rFonts w:ascii="宋体" w:eastAsia="宋体" w:hAnsi="宋体" w:cs="宋体" w:hint="eastAsia"/>
          <w:b/>
          <w:bCs/>
          <w:kern w:val="0"/>
          <w:sz w:val="32"/>
          <w:szCs w:val="32"/>
          <w:u w:val="single"/>
          <w14:ligatures w14:val="none"/>
        </w:rPr>
        <w:t>思念食品有限公司</w:t>
      </w:r>
    </w:p>
    <w:p w14:paraId="64EB8708" w14:textId="77777777" w:rsidR="00516BEF" w:rsidRPr="00516BEF" w:rsidRDefault="00516BEF" w:rsidP="00516BEF">
      <w:pPr>
        <w:widowControl/>
        <w:snapToGrid w:val="0"/>
        <w:spacing w:after="0" w:line="360" w:lineRule="auto"/>
        <w:jc w:val="center"/>
        <w:rPr>
          <w:rFonts w:ascii="宋体" w:eastAsia="宋体" w:hAnsi="Times New Roman" w:cs="Times New Roman"/>
          <w:b/>
          <w:kern w:val="0"/>
          <w:sz w:val="30"/>
          <w:szCs w:val="30"/>
          <w14:ligatures w14:val="none"/>
        </w:rPr>
      </w:pPr>
    </w:p>
    <w:p w14:paraId="3AA82156" w14:textId="77777777" w:rsidR="00516BEF" w:rsidRPr="00516BEF" w:rsidRDefault="00516BEF" w:rsidP="00516BEF">
      <w:pPr>
        <w:widowControl/>
        <w:snapToGrid w:val="0"/>
        <w:spacing w:after="0" w:line="360" w:lineRule="auto"/>
        <w:jc w:val="center"/>
        <w:rPr>
          <w:rFonts w:ascii="宋体" w:eastAsia="宋体" w:hAnsi="Times New Roman" w:cs="Times New Roman"/>
          <w:b/>
          <w:kern w:val="0"/>
          <w:sz w:val="30"/>
          <w:szCs w:val="30"/>
          <w14:ligatures w14:val="none"/>
        </w:rPr>
      </w:pPr>
    </w:p>
    <w:p w14:paraId="5F13BB81" w14:textId="77777777" w:rsidR="00516BEF" w:rsidRPr="00516BEF" w:rsidRDefault="00516BEF" w:rsidP="00516BEF">
      <w:pPr>
        <w:widowControl/>
        <w:snapToGrid w:val="0"/>
        <w:spacing w:after="0" w:line="360" w:lineRule="auto"/>
        <w:jc w:val="center"/>
        <w:rPr>
          <w:rFonts w:ascii="宋体" w:eastAsia="宋体" w:hAnsi="Times New Roman" w:cs="Times New Roman"/>
          <w:b/>
          <w:kern w:val="0"/>
          <w:sz w:val="30"/>
          <w:szCs w:val="30"/>
          <w14:ligatures w14:val="none"/>
        </w:rPr>
      </w:pPr>
    </w:p>
    <w:p w14:paraId="130D26D9" w14:textId="77777777" w:rsidR="00516BEF" w:rsidRPr="00516BEF" w:rsidRDefault="00516BEF" w:rsidP="00516BEF">
      <w:pPr>
        <w:widowControl/>
        <w:snapToGrid w:val="0"/>
        <w:spacing w:after="0" w:line="360" w:lineRule="auto"/>
        <w:jc w:val="center"/>
        <w:rPr>
          <w:rFonts w:ascii="宋体" w:eastAsia="宋体" w:hAnsi="Times New Roman" w:cs="Times New Roman"/>
          <w:b/>
          <w:kern w:val="0"/>
          <w:sz w:val="30"/>
          <w:szCs w:val="30"/>
          <w14:ligatures w14:val="none"/>
        </w:rPr>
        <w:sectPr w:rsidR="00516BEF" w:rsidRPr="00516BEF" w:rsidSect="00516BEF">
          <w:headerReference w:type="even" r:id="rId7"/>
          <w:headerReference w:type="default" r:id="rId8"/>
          <w:footerReference w:type="default" r:id="rId9"/>
          <w:headerReference w:type="first" r:id="rId10"/>
          <w:pgSz w:w="11907" w:h="16840"/>
          <w:pgMar w:top="1480" w:right="1134" w:bottom="1276" w:left="1134" w:header="851" w:footer="907" w:gutter="0"/>
          <w:pgNumType w:start="1"/>
          <w:cols w:space="720"/>
          <w:docGrid w:linePitch="286"/>
        </w:sectPr>
      </w:pPr>
    </w:p>
    <w:p w14:paraId="7A980448" w14:textId="77777777" w:rsidR="00516BEF" w:rsidRPr="00516BEF" w:rsidRDefault="00516BEF" w:rsidP="00516BEF">
      <w:pPr>
        <w:widowControl/>
        <w:snapToGrid w:val="0"/>
        <w:spacing w:after="0" w:line="360" w:lineRule="auto"/>
        <w:jc w:val="center"/>
        <w:rPr>
          <w:rFonts w:ascii="宋体" w:eastAsia="宋体" w:hAnsi="Times New Roman" w:cs="Times New Roman"/>
          <w:b/>
          <w:kern w:val="0"/>
          <w:sz w:val="30"/>
          <w:szCs w:val="30"/>
          <w14:ligatures w14:val="none"/>
        </w:rPr>
      </w:pPr>
    </w:p>
    <w:p w14:paraId="34E939DD" w14:textId="77777777" w:rsidR="00516BEF" w:rsidRPr="00516BEF" w:rsidRDefault="00516BEF" w:rsidP="00516BEF">
      <w:pPr>
        <w:widowControl/>
        <w:snapToGrid w:val="0"/>
        <w:spacing w:after="0" w:line="360" w:lineRule="auto"/>
        <w:jc w:val="center"/>
        <w:rPr>
          <w:rFonts w:ascii="宋体" w:eastAsia="宋体" w:hAnsi="Times New Roman" w:cs="Times New Roman"/>
          <w:b/>
          <w:kern w:val="0"/>
          <w:sz w:val="30"/>
          <w:szCs w:val="30"/>
          <w14:ligatures w14:val="none"/>
        </w:rPr>
      </w:pPr>
      <w:r w:rsidRPr="00516BEF">
        <w:rPr>
          <w:rFonts w:ascii="宋体" w:eastAsia="宋体" w:hAnsi="Times New Roman" w:cs="Times New Roman" w:hint="eastAsia"/>
          <w:b/>
          <w:kern w:val="0"/>
          <w:sz w:val="30"/>
          <w:szCs w:val="30"/>
          <w14:ligatures w14:val="none"/>
        </w:rPr>
        <w:t>目  录</w:t>
      </w:r>
    </w:p>
    <w:p w14:paraId="725DA8ED" w14:textId="77777777" w:rsidR="00516BEF" w:rsidRPr="00516BEF" w:rsidRDefault="00516BEF" w:rsidP="00516BEF">
      <w:pPr>
        <w:widowControl/>
        <w:tabs>
          <w:tab w:val="right" w:leader="dot" w:pos="9639"/>
        </w:tabs>
        <w:spacing w:after="0" w:line="360" w:lineRule="auto"/>
        <w:jc w:val="both"/>
        <w:rPr>
          <w:rFonts w:ascii="宋体" w:eastAsia="宋体" w:hAnsi="Times New Roman" w:cs="Times New Roman"/>
          <w:kern w:val="0"/>
          <w:sz w:val="24"/>
          <w14:ligatures w14:val="none"/>
        </w:rPr>
      </w:pPr>
    </w:p>
    <w:p w14:paraId="0E267D8B" w14:textId="77777777" w:rsidR="00516BEF" w:rsidRPr="00516BEF" w:rsidRDefault="00516BEF" w:rsidP="00516BEF">
      <w:pPr>
        <w:widowControl/>
        <w:tabs>
          <w:tab w:val="right" w:leader="dot" w:pos="9639"/>
        </w:tabs>
        <w:spacing w:after="0" w:line="360" w:lineRule="auto"/>
        <w:ind w:firstLineChars="135" w:firstLine="324"/>
        <w:jc w:val="right"/>
        <w:rPr>
          <w:rFonts w:ascii="Times New Roman" w:eastAsia="宋体" w:hAnsi="Times New Roman" w:cs="Times New Roman"/>
          <w:kern w:val="0"/>
          <w:sz w:val="20"/>
          <w:szCs w:val="20"/>
          <w14:ligatures w14:val="none"/>
        </w:rPr>
      </w:pPr>
      <w:r w:rsidRPr="00516BEF">
        <w:rPr>
          <w:rFonts w:ascii="宋体" w:eastAsia="宋体" w:hAnsi="Times New Roman" w:cs="Times New Roman"/>
          <w:kern w:val="0"/>
          <w:sz w:val="24"/>
          <w14:ligatures w14:val="none"/>
        </w:rPr>
        <w:fldChar w:fldCharType="begin"/>
      </w:r>
      <w:r w:rsidRPr="00516BEF">
        <w:rPr>
          <w:rFonts w:ascii="宋体" w:eastAsia="宋体" w:hAnsi="Times New Roman" w:cs="Times New Roman"/>
          <w:kern w:val="0"/>
          <w:sz w:val="24"/>
          <w14:ligatures w14:val="none"/>
        </w:rPr>
        <w:instrText xml:space="preserve"> </w:instrText>
      </w:r>
      <w:r w:rsidRPr="00516BEF">
        <w:rPr>
          <w:rFonts w:ascii="宋体" w:eastAsia="宋体" w:hAnsi="Times New Roman" w:cs="Times New Roman" w:hint="eastAsia"/>
          <w:kern w:val="0"/>
          <w:sz w:val="24"/>
          <w14:ligatures w14:val="none"/>
        </w:rPr>
        <w:instrText>TOC \o "1-3" \h \z \u</w:instrText>
      </w:r>
      <w:r w:rsidRPr="00516BEF">
        <w:rPr>
          <w:rFonts w:ascii="宋体" w:eastAsia="宋体" w:hAnsi="Times New Roman" w:cs="Times New Roman"/>
          <w:kern w:val="0"/>
          <w:sz w:val="24"/>
          <w14:ligatures w14:val="none"/>
        </w:rPr>
        <w:instrText xml:space="preserve"> </w:instrText>
      </w:r>
      <w:r w:rsidRPr="00516BEF">
        <w:rPr>
          <w:rFonts w:ascii="宋体" w:eastAsia="宋体" w:hAnsi="Times New Roman" w:cs="Times New Roman"/>
          <w:kern w:val="0"/>
          <w:sz w:val="24"/>
          <w14:ligatures w14:val="none"/>
        </w:rPr>
        <w:fldChar w:fldCharType="separate"/>
      </w:r>
      <w:hyperlink w:anchor="_Toc25090" w:history="1">
        <w:r w:rsidRPr="00516BEF">
          <w:rPr>
            <w:rFonts w:ascii="宋体" w:eastAsia="宋体" w:hAnsi="Times New Roman" w:cs="Times New Roman" w:hint="eastAsia"/>
            <w:bCs/>
            <w:kern w:val="0"/>
            <w:sz w:val="20"/>
            <w14:ligatures w14:val="none"/>
          </w:rPr>
          <w:t>第一章  招标公告</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_Toc25090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w:t>
        </w:r>
        <w:r w:rsidRPr="00516BEF">
          <w:rPr>
            <w:rFonts w:ascii="Times New Roman" w:eastAsia="宋体" w:hAnsi="Times New Roman" w:cs="Times New Roman"/>
            <w:kern w:val="0"/>
            <w:sz w:val="20"/>
            <w:szCs w:val="20"/>
            <w14:ligatures w14:val="none"/>
          </w:rPr>
          <w:fldChar w:fldCharType="end"/>
        </w:r>
      </w:hyperlink>
    </w:p>
    <w:p w14:paraId="75AAF145" w14:textId="77777777" w:rsidR="00516BEF" w:rsidRPr="00516BEF" w:rsidRDefault="00516BEF" w:rsidP="00516BEF">
      <w:pPr>
        <w:widowControl/>
        <w:tabs>
          <w:tab w:val="right" w:leader="dot" w:pos="9639"/>
        </w:tabs>
        <w:spacing w:after="0" w:line="360" w:lineRule="auto"/>
        <w:ind w:firstLineChars="135" w:firstLine="297"/>
        <w:jc w:val="right"/>
        <w:rPr>
          <w:rFonts w:ascii="Times New Roman" w:eastAsia="宋体" w:hAnsi="Times New Roman" w:cs="Times New Roman"/>
          <w:kern w:val="0"/>
          <w:sz w:val="20"/>
          <w:szCs w:val="20"/>
          <w14:ligatures w14:val="none"/>
        </w:rPr>
      </w:pPr>
      <w:hyperlink w:anchor="_Toc25446" w:history="1">
        <w:r w:rsidRPr="00516BEF">
          <w:rPr>
            <w:rFonts w:ascii="宋体" w:eastAsia="宋体" w:hAnsi="Times New Roman" w:cs="Times New Roman" w:hint="eastAsia"/>
            <w:bCs/>
            <w:kern w:val="0"/>
            <w:sz w:val="20"/>
            <w14:ligatures w14:val="none"/>
          </w:rPr>
          <w:t>第二章  投标单位须知</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_Toc25446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2</w:t>
        </w:r>
        <w:r w:rsidRPr="00516BEF">
          <w:rPr>
            <w:rFonts w:ascii="Times New Roman" w:eastAsia="宋体" w:hAnsi="Times New Roman" w:cs="Times New Roman"/>
            <w:kern w:val="0"/>
            <w:sz w:val="20"/>
            <w:szCs w:val="20"/>
            <w14:ligatures w14:val="none"/>
          </w:rPr>
          <w:fldChar w:fldCharType="end"/>
        </w:r>
      </w:hyperlink>
    </w:p>
    <w:p w14:paraId="39F6D19D" w14:textId="77777777" w:rsidR="00516BEF" w:rsidRPr="00516BEF" w:rsidRDefault="00516BEF" w:rsidP="00516BEF">
      <w:pPr>
        <w:widowControl/>
        <w:tabs>
          <w:tab w:val="right" w:leader="dot" w:pos="9639"/>
        </w:tabs>
        <w:spacing w:after="0" w:line="360" w:lineRule="auto"/>
        <w:ind w:firstLineChars="135" w:firstLine="297"/>
        <w:jc w:val="right"/>
        <w:rPr>
          <w:rFonts w:ascii="Times New Roman" w:eastAsia="宋体" w:hAnsi="Times New Roman" w:cs="Times New Roman"/>
          <w:kern w:val="0"/>
          <w:sz w:val="20"/>
          <w:szCs w:val="20"/>
          <w14:ligatures w14:val="none"/>
        </w:rPr>
      </w:pPr>
      <w:hyperlink w:anchor="_Toc1453" w:history="1">
        <w:r w:rsidRPr="00516BEF">
          <w:rPr>
            <w:rFonts w:ascii="宋体" w:eastAsia="宋体" w:hAnsi="Times New Roman" w:cs="Times New Roman" w:hint="eastAsia"/>
            <w:bCs/>
            <w:kern w:val="0"/>
            <w:sz w:val="20"/>
            <w14:ligatures w14:val="none"/>
          </w:rPr>
          <w:t>第三章  投标文件格式</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_Toc1453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4</w:t>
        </w:r>
        <w:r w:rsidRPr="00516BEF">
          <w:rPr>
            <w:rFonts w:ascii="Times New Roman" w:eastAsia="宋体" w:hAnsi="Times New Roman" w:cs="Times New Roman"/>
            <w:kern w:val="0"/>
            <w:sz w:val="20"/>
            <w:szCs w:val="20"/>
            <w14:ligatures w14:val="none"/>
          </w:rPr>
          <w:fldChar w:fldCharType="end"/>
        </w:r>
      </w:hyperlink>
    </w:p>
    <w:p w14:paraId="4CD43D17"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24884" w:history="1">
        <w:r w:rsidRPr="00516BEF">
          <w:rPr>
            <w:rFonts w:ascii="宋体" w:eastAsia="宋体" w:hAnsi="Times New Roman" w:cs="Times New Roman" w:hint="eastAsia"/>
            <w:kern w:val="0"/>
            <w:sz w:val="20"/>
            <w:szCs w:val="28"/>
            <w14:ligatures w14:val="none"/>
          </w:rPr>
          <w:t>一、投标函</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_Toc24884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7</w:t>
        </w:r>
        <w:r w:rsidRPr="00516BEF">
          <w:rPr>
            <w:rFonts w:ascii="Times New Roman" w:eastAsia="宋体" w:hAnsi="Times New Roman" w:cs="Times New Roman"/>
            <w:kern w:val="0"/>
            <w:sz w:val="20"/>
            <w:szCs w:val="20"/>
            <w14:ligatures w14:val="none"/>
          </w:rPr>
          <w:fldChar w:fldCharType="end"/>
        </w:r>
      </w:hyperlink>
    </w:p>
    <w:p w14:paraId="05387905"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9853" w:history="1">
        <w:r w:rsidRPr="00516BEF">
          <w:rPr>
            <w:rFonts w:ascii="宋体" w:eastAsia="宋体" w:hAnsi="Times New Roman" w:cs="Times New Roman" w:hint="eastAsia"/>
            <w:kern w:val="0"/>
            <w:sz w:val="20"/>
            <w:szCs w:val="28"/>
            <w14:ligatures w14:val="none"/>
          </w:rPr>
          <w:t>二、法定代表人身份证明书</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_Toc9853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8</w:t>
        </w:r>
        <w:r w:rsidRPr="00516BEF">
          <w:rPr>
            <w:rFonts w:ascii="Times New Roman" w:eastAsia="宋体" w:hAnsi="Times New Roman" w:cs="Times New Roman"/>
            <w:kern w:val="0"/>
            <w:sz w:val="20"/>
            <w:szCs w:val="20"/>
            <w14:ligatures w14:val="none"/>
          </w:rPr>
          <w:fldChar w:fldCharType="end"/>
        </w:r>
      </w:hyperlink>
    </w:p>
    <w:p w14:paraId="62876A3D"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12854" w:history="1">
        <w:r w:rsidRPr="00516BEF">
          <w:rPr>
            <w:rFonts w:ascii="宋体" w:eastAsia="宋体" w:hAnsi="Times New Roman" w:cs="Times New Roman" w:hint="eastAsia"/>
            <w:kern w:val="0"/>
            <w:sz w:val="20"/>
            <w:szCs w:val="28"/>
            <w14:ligatures w14:val="none"/>
          </w:rPr>
          <w:t>三、投标授权委托书</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_Toc12854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9</w:t>
        </w:r>
        <w:r w:rsidRPr="00516BEF">
          <w:rPr>
            <w:rFonts w:ascii="Times New Roman" w:eastAsia="宋体" w:hAnsi="Times New Roman" w:cs="Times New Roman"/>
            <w:kern w:val="0"/>
            <w:sz w:val="20"/>
            <w:szCs w:val="20"/>
            <w14:ligatures w14:val="none"/>
          </w:rPr>
          <w:fldChar w:fldCharType="end"/>
        </w:r>
      </w:hyperlink>
    </w:p>
    <w:p w14:paraId="0003938F"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4803" w:history="1">
        <w:r w:rsidRPr="00516BEF">
          <w:rPr>
            <w:rFonts w:ascii="宋体" w:eastAsia="宋体" w:hAnsi="Times New Roman" w:cs="Times New Roman" w:hint="eastAsia"/>
            <w:kern w:val="0"/>
            <w:sz w:val="20"/>
            <w:szCs w:val="28"/>
            <w14:ligatures w14:val="none"/>
          </w:rPr>
          <w:t>四、资质证明文件</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_Toc4803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10</w:t>
        </w:r>
        <w:r w:rsidRPr="00516BEF">
          <w:rPr>
            <w:rFonts w:ascii="Times New Roman" w:eastAsia="宋体" w:hAnsi="Times New Roman" w:cs="Times New Roman"/>
            <w:kern w:val="0"/>
            <w:sz w:val="20"/>
            <w:szCs w:val="20"/>
            <w14:ligatures w14:val="none"/>
          </w:rPr>
          <w:fldChar w:fldCharType="end"/>
        </w:r>
      </w:hyperlink>
    </w:p>
    <w:p w14:paraId="24408FEB"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5785" w:history="1">
        <w:r w:rsidRPr="00516BEF">
          <w:rPr>
            <w:rFonts w:ascii="宋体" w:eastAsia="宋体" w:hAnsi="Times New Roman" w:cs="Times New Roman" w:hint="eastAsia"/>
            <w:kern w:val="0"/>
            <w:sz w:val="20"/>
            <w:szCs w:val="28"/>
            <w14:ligatures w14:val="none"/>
          </w:rPr>
          <w:t>五、投标承诺</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_Toc5785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10</w:t>
        </w:r>
        <w:r w:rsidRPr="00516BEF">
          <w:rPr>
            <w:rFonts w:ascii="Times New Roman" w:eastAsia="宋体" w:hAnsi="Times New Roman" w:cs="Times New Roman"/>
            <w:kern w:val="0"/>
            <w:sz w:val="20"/>
            <w:szCs w:val="20"/>
            <w14:ligatures w14:val="none"/>
          </w:rPr>
          <w:fldChar w:fldCharType="end"/>
        </w:r>
      </w:hyperlink>
    </w:p>
    <w:p w14:paraId="5BDE0256"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7341" w:history="1">
        <w:r w:rsidRPr="00516BEF">
          <w:rPr>
            <w:rFonts w:ascii="宋体" w:eastAsia="宋体" w:hAnsi="Times New Roman" w:cs="Times New Roman" w:hint="eastAsia"/>
            <w:kern w:val="0"/>
            <w:sz w:val="20"/>
            <w:szCs w:val="28"/>
            <w14:ligatures w14:val="none"/>
          </w:rPr>
          <w:t>六、投标单位基本情况调查表</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_Toc7341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12</w:t>
        </w:r>
        <w:r w:rsidRPr="00516BEF">
          <w:rPr>
            <w:rFonts w:ascii="Times New Roman" w:eastAsia="宋体" w:hAnsi="Times New Roman" w:cs="Times New Roman"/>
            <w:kern w:val="0"/>
            <w:sz w:val="20"/>
            <w:szCs w:val="20"/>
            <w14:ligatures w14:val="none"/>
          </w:rPr>
          <w:fldChar w:fldCharType="end"/>
        </w:r>
      </w:hyperlink>
    </w:p>
    <w:p w14:paraId="6F0C8E58"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22847" w:history="1">
        <w:r w:rsidRPr="00516BEF">
          <w:rPr>
            <w:rFonts w:ascii="宋体" w:eastAsia="宋体" w:hAnsi="Times New Roman" w:cs="Times New Roman" w:hint="eastAsia"/>
            <w:kern w:val="0"/>
            <w:sz w:val="20"/>
            <w:szCs w:val="28"/>
            <w14:ligatures w14:val="none"/>
          </w:rPr>
          <w:t>七、技术偏离答疑表</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_Toc22847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13</w:t>
        </w:r>
        <w:r w:rsidRPr="00516BEF">
          <w:rPr>
            <w:rFonts w:ascii="Times New Roman" w:eastAsia="宋体" w:hAnsi="Times New Roman" w:cs="Times New Roman"/>
            <w:kern w:val="0"/>
            <w:sz w:val="20"/>
            <w:szCs w:val="20"/>
            <w14:ligatures w14:val="none"/>
          </w:rPr>
          <w:fldChar w:fldCharType="end"/>
        </w:r>
      </w:hyperlink>
    </w:p>
    <w:p w14:paraId="4FBDBA1B"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21511" w:history="1">
        <w:r w:rsidRPr="00516BEF">
          <w:rPr>
            <w:rFonts w:ascii="宋体" w:eastAsia="宋体" w:hAnsi="Times New Roman" w:cs="Times New Roman" w:hint="eastAsia"/>
            <w:kern w:val="0"/>
            <w:sz w:val="20"/>
            <w:szCs w:val="28"/>
            <w14:ligatures w14:val="none"/>
          </w:rPr>
          <w:t>八、近三年业绩</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_Toc21511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14</w:t>
        </w:r>
        <w:r w:rsidRPr="00516BEF">
          <w:rPr>
            <w:rFonts w:ascii="Times New Roman" w:eastAsia="宋体" w:hAnsi="Times New Roman" w:cs="Times New Roman"/>
            <w:kern w:val="0"/>
            <w:sz w:val="20"/>
            <w:szCs w:val="20"/>
            <w14:ligatures w14:val="none"/>
          </w:rPr>
          <w:fldChar w:fldCharType="end"/>
        </w:r>
      </w:hyperlink>
    </w:p>
    <w:p w14:paraId="3C998CA1"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16941" w:history="1">
        <w:r w:rsidRPr="00516BEF">
          <w:rPr>
            <w:rFonts w:ascii="宋体" w:eastAsia="宋体" w:hAnsi="Times New Roman" w:cs="Times New Roman" w:hint="eastAsia"/>
            <w:kern w:val="0"/>
            <w:sz w:val="20"/>
            <w:szCs w:val="28"/>
            <w14:ligatures w14:val="none"/>
          </w:rPr>
          <w:t>九、履约情况说明</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_Toc16941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14</w:t>
        </w:r>
        <w:r w:rsidRPr="00516BEF">
          <w:rPr>
            <w:rFonts w:ascii="Times New Roman" w:eastAsia="宋体" w:hAnsi="Times New Roman" w:cs="Times New Roman"/>
            <w:kern w:val="0"/>
            <w:sz w:val="20"/>
            <w:szCs w:val="20"/>
            <w14:ligatures w14:val="none"/>
          </w:rPr>
          <w:fldChar w:fldCharType="end"/>
        </w:r>
      </w:hyperlink>
    </w:p>
    <w:p w14:paraId="69B4C8C3"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19568" w:history="1">
        <w:r w:rsidRPr="00516BEF">
          <w:rPr>
            <w:rFonts w:ascii="宋体" w:eastAsia="宋体" w:hAnsi="Times New Roman" w:cs="Times New Roman" w:hint="eastAsia"/>
            <w:kern w:val="0"/>
            <w:sz w:val="20"/>
            <w:szCs w:val="28"/>
            <w14:ligatures w14:val="none"/>
          </w:rPr>
          <w:t>十、技术服务方案</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_Toc19568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15</w:t>
        </w:r>
        <w:r w:rsidRPr="00516BEF">
          <w:rPr>
            <w:rFonts w:ascii="Times New Roman" w:eastAsia="宋体" w:hAnsi="Times New Roman" w:cs="Times New Roman"/>
            <w:kern w:val="0"/>
            <w:sz w:val="20"/>
            <w:szCs w:val="20"/>
            <w14:ligatures w14:val="none"/>
          </w:rPr>
          <w:fldChar w:fldCharType="end"/>
        </w:r>
      </w:hyperlink>
    </w:p>
    <w:p w14:paraId="5786DD98"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7928" w:history="1">
        <w:r w:rsidRPr="00516BEF">
          <w:rPr>
            <w:rFonts w:ascii="宋体" w:eastAsia="宋体" w:hAnsi="Times New Roman" w:cs="Times New Roman" w:hint="eastAsia"/>
            <w:kern w:val="0"/>
            <w:sz w:val="20"/>
            <w:szCs w:val="28"/>
            <w14:ligatures w14:val="none"/>
          </w:rPr>
          <w:t>十一、投标保证金缴纳信息表</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_Toc7928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15</w:t>
        </w:r>
        <w:r w:rsidRPr="00516BEF">
          <w:rPr>
            <w:rFonts w:ascii="Times New Roman" w:eastAsia="宋体" w:hAnsi="Times New Roman" w:cs="Times New Roman"/>
            <w:kern w:val="0"/>
            <w:sz w:val="20"/>
            <w:szCs w:val="20"/>
            <w14:ligatures w14:val="none"/>
          </w:rPr>
          <w:fldChar w:fldCharType="end"/>
        </w:r>
      </w:hyperlink>
    </w:p>
    <w:p w14:paraId="6BEFFA9D" w14:textId="77777777" w:rsidR="00516BEF" w:rsidRPr="00516BEF" w:rsidRDefault="00516BEF" w:rsidP="00516BEF">
      <w:pPr>
        <w:widowControl/>
        <w:tabs>
          <w:tab w:val="right" w:leader="dot" w:pos="9639"/>
        </w:tabs>
        <w:spacing w:after="0" w:line="360" w:lineRule="auto"/>
        <w:ind w:firstLineChars="270" w:firstLine="594"/>
        <w:jc w:val="right"/>
        <w:rPr>
          <w:rFonts w:ascii="Times New Roman" w:eastAsia="宋体" w:hAnsi="Times New Roman" w:cs="Times New Roman"/>
          <w:kern w:val="0"/>
          <w:sz w:val="20"/>
          <w:szCs w:val="20"/>
          <w14:ligatures w14:val="none"/>
        </w:rPr>
      </w:pPr>
      <w:hyperlink w:anchor="_Toc17694" w:history="1">
        <w:r w:rsidRPr="00516BEF">
          <w:rPr>
            <w:rFonts w:ascii="宋体" w:eastAsia="宋体" w:hAnsi="Times New Roman" w:cs="Times New Roman" w:hint="eastAsia"/>
            <w:kern w:val="0"/>
            <w:sz w:val="20"/>
            <w:szCs w:val="28"/>
            <w14:ligatures w14:val="none"/>
          </w:rPr>
          <w:t>十二、报价单</w:t>
        </w:r>
        <w:r w:rsidRPr="00516BEF">
          <w:rPr>
            <w:rFonts w:ascii="Times New Roman" w:eastAsia="宋体" w:hAnsi="Times New Roman" w:cs="Times New Roman"/>
            <w:kern w:val="0"/>
            <w:sz w:val="20"/>
            <w:szCs w:val="20"/>
            <w14:ligatures w14:val="none"/>
          </w:rPr>
          <w:tab/>
        </w:r>
        <w:r w:rsidRPr="00516BEF">
          <w:rPr>
            <w:rFonts w:ascii="Times New Roman" w:eastAsia="宋体" w:hAnsi="Times New Roman" w:cs="Times New Roman"/>
            <w:kern w:val="0"/>
            <w:sz w:val="20"/>
            <w:szCs w:val="20"/>
            <w14:ligatures w14:val="none"/>
          </w:rPr>
          <w:fldChar w:fldCharType="begin"/>
        </w:r>
        <w:r w:rsidRPr="00516BEF">
          <w:rPr>
            <w:rFonts w:ascii="Times New Roman" w:eastAsia="宋体" w:hAnsi="Times New Roman" w:cs="Times New Roman"/>
            <w:kern w:val="0"/>
            <w:sz w:val="20"/>
            <w:szCs w:val="20"/>
            <w14:ligatures w14:val="none"/>
          </w:rPr>
          <w:instrText xml:space="preserve"> PAGEREF _Toc17694 \h </w:instrText>
        </w:r>
        <w:r w:rsidRPr="00516BEF">
          <w:rPr>
            <w:rFonts w:ascii="Times New Roman" w:eastAsia="宋体" w:hAnsi="Times New Roman" w:cs="Times New Roman"/>
            <w:kern w:val="0"/>
            <w:sz w:val="20"/>
            <w:szCs w:val="20"/>
            <w14:ligatures w14:val="none"/>
          </w:rPr>
        </w:r>
        <w:r w:rsidRPr="00516BEF">
          <w:rPr>
            <w:rFonts w:ascii="Times New Roman" w:eastAsia="宋体" w:hAnsi="Times New Roman" w:cs="Times New Roman"/>
            <w:kern w:val="0"/>
            <w:sz w:val="20"/>
            <w:szCs w:val="20"/>
            <w14:ligatures w14:val="none"/>
          </w:rPr>
          <w:fldChar w:fldCharType="separate"/>
        </w:r>
        <w:r w:rsidRPr="00516BEF">
          <w:rPr>
            <w:rFonts w:ascii="Times New Roman" w:eastAsia="宋体" w:hAnsi="Times New Roman" w:cs="Times New Roman"/>
            <w:kern w:val="0"/>
            <w:sz w:val="20"/>
            <w:szCs w:val="20"/>
            <w14:ligatures w14:val="none"/>
          </w:rPr>
          <w:t>18</w:t>
        </w:r>
        <w:r w:rsidRPr="00516BEF">
          <w:rPr>
            <w:rFonts w:ascii="Times New Roman" w:eastAsia="宋体" w:hAnsi="Times New Roman" w:cs="Times New Roman"/>
            <w:kern w:val="0"/>
            <w:sz w:val="20"/>
            <w:szCs w:val="20"/>
            <w14:ligatures w14:val="none"/>
          </w:rPr>
          <w:fldChar w:fldCharType="end"/>
        </w:r>
      </w:hyperlink>
    </w:p>
    <w:p w14:paraId="706E568A" w14:textId="77777777" w:rsidR="00516BEF" w:rsidRPr="00516BEF" w:rsidRDefault="00516BEF" w:rsidP="00516BEF">
      <w:pPr>
        <w:widowControl/>
        <w:tabs>
          <w:tab w:val="right" w:leader="dot" w:pos="9628"/>
        </w:tabs>
        <w:spacing w:after="0" w:line="360" w:lineRule="auto"/>
        <w:ind w:right="840" w:firstLineChars="270" w:firstLine="540"/>
        <w:jc w:val="both"/>
        <w:rPr>
          <w:rFonts w:ascii="宋体" w:eastAsia="宋体" w:hAnsi="Times New Roman" w:cs="Times New Roman"/>
          <w:sz w:val="21"/>
          <w:szCs w:val="22"/>
          <w14:ligatures w14:val="none"/>
        </w:rPr>
      </w:pPr>
      <w:r w:rsidRPr="00516BEF">
        <w:rPr>
          <w:rFonts w:ascii="宋体" w:eastAsia="宋体" w:hAnsi="Times New Roman" w:cs="Times New Roman"/>
          <w:kern w:val="0"/>
          <w:sz w:val="20"/>
          <w14:ligatures w14:val="none"/>
        </w:rPr>
        <w:fldChar w:fldCharType="end"/>
      </w:r>
      <w:r w:rsidRPr="00516BEF">
        <w:rPr>
          <w:rFonts w:ascii="宋体" w:eastAsia="宋体" w:hAnsi="Times New Roman" w:cs="Times New Roman"/>
          <w:sz w:val="21"/>
          <w:szCs w:val="22"/>
          <w14:ligatures w14:val="none"/>
        </w:rPr>
        <w:t xml:space="preserve"> </w:t>
      </w:r>
    </w:p>
    <w:p w14:paraId="53FACF90" w14:textId="77777777" w:rsidR="00516BEF" w:rsidRPr="00516BEF" w:rsidRDefault="00516BEF" w:rsidP="00516BEF">
      <w:pPr>
        <w:widowControl/>
        <w:snapToGrid w:val="0"/>
        <w:spacing w:after="0" w:line="360" w:lineRule="auto"/>
        <w:rPr>
          <w:rFonts w:ascii="宋体" w:eastAsia="宋体" w:hAnsi="Times New Roman" w:cs="Times New Roman"/>
          <w:kern w:val="0"/>
          <w:sz w:val="21"/>
          <w:szCs w:val="21"/>
          <w14:ligatures w14:val="none"/>
        </w:rPr>
      </w:pPr>
    </w:p>
    <w:p w14:paraId="57F9A2A6" w14:textId="77777777" w:rsidR="00516BEF" w:rsidRPr="00516BEF" w:rsidRDefault="00516BEF" w:rsidP="00516BEF">
      <w:pPr>
        <w:widowControl/>
        <w:snapToGrid w:val="0"/>
        <w:spacing w:after="0" w:line="360" w:lineRule="auto"/>
        <w:ind w:leftChars="525" w:left="1155"/>
        <w:rPr>
          <w:rFonts w:ascii="宋体" w:eastAsia="宋体" w:hAnsi="Times New Roman" w:cs="Times New Roman"/>
          <w:kern w:val="0"/>
          <w:sz w:val="21"/>
          <w:szCs w:val="21"/>
          <w14:ligatures w14:val="none"/>
        </w:rPr>
      </w:pPr>
    </w:p>
    <w:p w14:paraId="1EE1A441" w14:textId="77777777" w:rsidR="00516BEF" w:rsidRPr="00516BEF" w:rsidRDefault="00516BEF" w:rsidP="00516BEF">
      <w:pPr>
        <w:widowControl/>
        <w:snapToGrid w:val="0"/>
        <w:spacing w:after="0" w:line="360" w:lineRule="auto"/>
        <w:ind w:leftChars="525" w:left="1155"/>
        <w:rPr>
          <w:rFonts w:ascii="宋体" w:eastAsia="宋体" w:hAnsi="Times New Roman" w:cs="Times New Roman"/>
          <w:kern w:val="0"/>
          <w:sz w:val="21"/>
          <w:szCs w:val="21"/>
          <w14:ligatures w14:val="none"/>
        </w:rPr>
      </w:pPr>
    </w:p>
    <w:p w14:paraId="5167254F" w14:textId="77777777" w:rsidR="00516BEF" w:rsidRPr="00516BEF" w:rsidRDefault="00516BEF" w:rsidP="00516BEF">
      <w:pPr>
        <w:widowControl/>
        <w:snapToGrid w:val="0"/>
        <w:spacing w:after="0" w:line="360" w:lineRule="auto"/>
        <w:ind w:leftChars="525" w:left="1155"/>
        <w:rPr>
          <w:rFonts w:ascii="宋体" w:eastAsia="宋体" w:hAnsi="Times New Roman" w:cs="Times New Roman"/>
          <w:kern w:val="0"/>
          <w:sz w:val="21"/>
          <w:szCs w:val="21"/>
          <w14:ligatures w14:val="none"/>
        </w:rPr>
      </w:pPr>
    </w:p>
    <w:p w14:paraId="7D0F1D6A" w14:textId="77777777" w:rsidR="00516BEF" w:rsidRPr="00516BEF" w:rsidRDefault="00516BEF" w:rsidP="00516BEF">
      <w:pPr>
        <w:widowControl/>
        <w:snapToGrid w:val="0"/>
        <w:spacing w:after="0" w:line="360" w:lineRule="auto"/>
        <w:ind w:leftChars="525" w:left="1155"/>
        <w:rPr>
          <w:rFonts w:ascii="宋体" w:eastAsia="宋体" w:hAnsi="Times New Roman" w:cs="Times New Roman"/>
          <w:kern w:val="0"/>
          <w:sz w:val="21"/>
          <w:szCs w:val="21"/>
          <w14:ligatures w14:val="none"/>
        </w:rPr>
      </w:pPr>
    </w:p>
    <w:p w14:paraId="47E863EB" w14:textId="77777777" w:rsidR="00516BEF" w:rsidRPr="00516BEF" w:rsidRDefault="00516BEF" w:rsidP="00516BEF">
      <w:pPr>
        <w:widowControl/>
        <w:snapToGrid w:val="0"/>
        <w:spacing w:after="0" w:line="360" w:lineRule="auto"/>
        <w:ind w:leftChars="525" w:left="1155"/>
        <w:rPr>
          <w:rFonts w:ascii="宋体" w:eastAsia="宋体" w:hAnsi="Times New Roman" w:cs="Times New Roman"/>
          <w:kern w:val="0"/>
          <w:sz w:val="21"/>
          <w:szCs w:val="21"/>
          <w14:ligatures w14:val="none"/>
        </w:rPr>
      </w:pPr>
    </w:p>
    <w:p w14:paraId="394E0451" w14:textId="77777777" w:rsidR="00516BEF" w:rsidRPr="00516BEF" w:rsidRDefault="00516BEF" w:rsidP="00516BEF">
      <w:pPr>
        <w:widowControl/>
        <w:spacing w:after="0" w:line="240" w:lineRule="auto"/>
        <w:rPr>
          <w:rFonts w:ascii="宋体" w:eastAsia="宋体" w:hAnsi="Times New Roman" w:cs="Times New Roman"/>
          <w:kern w:val="0"/>
          <w:sz w:val="20"/>
          <w:szCs w:val="20"/>
          <w14:ligatures w14:val="none"/>
        </w:rPr>
      </w:pPr>
      <w:bookmarkStart w:id="0" w:name="_Toc301277396"/>
      <w:bookmarkStart w:id="1" w:name="OLE_LINK8"/>
      <w:bookmarkStart w:id="2" w:name="OLE_LINK13"/>
      <w:bookmarkStart w:id="3" w:name="OLE_LINK3"/>
      <w:bookmarkStart w:id="4" w:name="OLE_LINK14"/>
    </w:p>
    <w:p w14:paraId="01085805" w14:textId="77777777" w:rsidR="00516BEF" w:rsidRPr="00516BEF" w:rsidRDefault="00516BEF" w:rsidP="00516BEF">
      <w:pPr>
        <w:keepNext/>
        <w:widowControl/>
        <w:spacing w:beforeLines="50" w:before="120" w:after="0" w:line="360" w:lineRule="auto"/>
        <w:jc w:val="center"/>
        <w:outlineLvl w:val="0"/>
        <w:rPr>
          <w:rFonts w:ascii="宋体" w:eastAsia="宋体" w:hAnsi="Times New Roman" w:cs="Times New Roman"/>
          <w:b/>
          <w:bCs/>
          <w:kern w:val="0"/>
          <w:sz w:val="24"/>
          <w14:ligatures w14:val="none"/>
        </w:rPr>
        <w:sectPr w:rsidR="00516BEF" w:rsidRPr="00516BEF" w:rsidSect="00516BEF">
          <w:footerReference w:type="default" r:id="rId11"/>
          <w:pgSz w:w="11907" w:h="16840"/>
          <w:pgMar w:top="1480" w:right="1134" w:bottom="1276" w:left="1134" w:header="851" w:footer="907" w:gutter="0"/>
          <w:pgNumType w:start="1"/>
          <w:cols w:space="720"/>
          <w:docGrid w:linePitch="286"/>
        </w:sectPr>
      </w:pPr>
      <w:bookmarkStart w:id="5" w:name="_Toc364407825"/>
      <w:bookmarkStart w:id="6" w:name="_Toc301277397"/>
      <w:bookmarkEnd w:id="0"/>
    </w:p>
    <w:p w14:paraId="38255AF5" w14:textId="77777777" w:rsidR="00516BEF" w:rsidRPr="00516BEF" w:rsidRDefault="00516BEF" w:rsidP="00516BEF">
      <w:pPr>
        <w:widowControl/>
        <w:spacing w:after="0" w:line="240" w:lineRule="auto"/>
        <w:jc w:val="center"/>
        <w:rPr>
          <w:rFonts w:ascii="宋体" w:eastAsia="宋体" w:hAnsi="宋体" w:cs="宋体" w:hint="eastAsia"/>
          <w:b/>
          <w:bCs/>
          <w:kern w:val="0"/>
          <w:sz w:val="21"/>
          <w:szCs w:val="21"/>
          <w14:ligatures w14:val="none"/>
        </w:rPr>
      </w:pPr>
      <w:bookmarkStart w:id="7" w:name="_Toc25090"/>
      <w:bookmarkEnd w:id="1"/>
      <w:bookmarkEnd w:id="2"/>
      <w:bookmarkEnd w:id="3"/>
      <w:bookmarkEnd w:id="4"/>
      <w:bookmarkEnd w:id="5"/>
      <w:bookmarkEnd w:id="6"/>
    </w:p>
    <w:p w14:paraId="0C1F4A1E" w14:textId="77777777" w:rsidR="00516BEF" w:rsidRPr="00516BEF" w:rsidRDefault="00516BEF" w:rsidP="00516BEF">
      <w:pPr>
        <w:widowControl/>
        <w:spacing w:after="0" w:line="240" w:lineRule="auto"/>
        <w:jc w:val="center"/>
        <w:rPr>
          <w:rFonts w:ascii="宋体" w:eastAsia="宋体" w:hAnsi="宋体" w:cs="宋体" w:hint="eastAsia"/>
          <w:b/>
          <w:bCs/>
          <w:kern w:val="0"/>
          <w:sz w:val="24"/>
          <w14:ligatures w14:val="none"/>
        </w:rPr>
      </w:pPr>
      <w:r w:rsidRPr="00516BEF">
        <w:rPr>
          <w:rFonts w:ascii="宋体" w:eastAsia="宋体" w:hAnsi="宋体" w:cs="宋体" w:hint="eastAsia"/>
          <w:b/>
          <w:bCs/>
          <w:kern w:val="0"/>
          <w:sz w:val="24"/>
          <w14:ligatures w14:val="none"/>
        </w:rPr>
        <w:t>投标人须知前附表</w:t>
      </w:r>
    </w:p>
    <w:p w14:paraId="276B0910"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676"/>
      </w:tblGrid>
      <w:tr w:rsidR="00516BEF" w:rsidRPr="00516BEF" w14:paraId="1C4C52DC" w14:textId="77777777" w:rsidTr="00FC1C3B">
        <w:trPr>
          <w:trHeight w:hRule="exact" w:val="601"/>
          <w:jc w:val="center"/>
        </w:trPr>
        <w:tc>
          <w:tcPr>
            <w:tcW w:w="1083" w:type="dxa"/>
            <w:vAlign w:val="center"/>
          </w:tcPr>
          <w:p w14:paraId="50476C13" w14:textId="77777777" w:rsidR="00516BEF" w:rsidRPr="00516BEF" w:rsidRDefault="00516BEF" w:rsidP="00516BEF">
            <w:pPr>
              <w:widowControl/>
              <w:spacing w:after="0" w:line="240" w:lineRule="auto"/>
              <w:jc w:val="center"/>
              <w:rPr>
                <w:rFonts w:ascii="宋体" w:eastAsia="宋体" w:hAnsi="宋体" w:cs="宋体" w:hint="eastAsia"/>
                <w:b/>
                <w:bCs/>
                <w:sz w:val="21"/>
                <w:szCs w:val="21"/>
                <w14:ligatures w14:val="none"/>
              </w:rPr>
            </w:pPr>
            <w:r w:rsidRPr="00516BEF">
              <w:rPr>
                <w:rFonts w:ascii="宋体" w:eastAsia="宋体" w:hAnsi="宋体" w:cs="宋体" w:hint="eastAsia"/>
                <w:b/>
                <w:bCs/>
                <w:kern w:val="0"/>
                <w:sz w:val="21"/>
                <w:szCs w:val="21"/>
                <w14:ligatures w14:val="none"/>
              </w:rPr>
              <w:t>序号</w:t>
            </w:r>
          </w:p>
        </w:tc>
        <w:tc>
          <w:tcPr>
            <w:tcW w:w="8676" w:type="dxa"/>
            <w:vAlign w:val="center"/>
          </w:tcPr>
          <w:p w14:paraId="5F09F6C2" w14:textId="77777777" w:rsidR="00516BEF" w:rsidRPr="00516BEF" w:rsidRDefault="00516BEF" w:rsidP="00516BEF">
            <w:pPr>
              <w:widowControl/>
              <w:spacing w:after="0" w:line="240" w:lineRule="auto"/>
              <w:jc w:val="center"/>
              <w:rPr>
                <w:rFonts w:ascii="宋体" w:eastAsia="宋体" w:hAnsi="宋体" w:cs="宋体" w:hint="eastAsia"/>
                <w:b/>
                <w:bCs/>
                <w:sz w:val="21"/>
                <w:szCs w:val="21"/>
                <w14:ligatures w14:val="none"/>
              </w:rPr>
            </w:pPr>
            <w:r w:rsidRPr="00516BEF">
              <w:rPr>
                <w:rFonts w:ascii="宋体" w:eastAsia="宋体" w:hAnsi="宋体" w:cs="宋体" w:hint="eastAsia"/>
                <w:b/>
                <w:bCs/>
                <w:kern w:val="0"/>
                <w:sz w:val="21"/>
                <w:szCs w:val="21"/>
                <w14:ligatures w14:val="none"/>
              </w:rPr>
              <w:t>内容</w:t>
            </w:r>
          </w:p>
        </w:tc>
      </w:tr>
      <w:tr w:rsidR="00516BEF" w:rsidRPr="00516BEF" w14:paraId="0278AE4D" w14:textId="77777777" w:rsidTr="00FC1C3B">
        <w:trPr>
          <w:trHeight w:hRule="exact" w:val="601"/>
          <w:jc w:val="center"/>
        </w:trPr>
        <w:tc>
          <w:tcPr>
            <w:tcW w:w="1083" w:type="dxa"/>
            <w:vAlign w:val="center"/>
          </w:tcPr>
          <w:p w14:paraId="3713885B" w14:textId="77777777" w:rsidR="00516BEF" w:rsidRPr="00516BEF" w:rsidRDefault="00516BEF" w:rsidP="00516BEF">
            <w:pPr>
              <w:widowControl/>
              <w:spacing w:after="0" w:line="240" w:lineRule="auto"/>
              <w:jc w:val="center"/>
              <w:rPr>
                <w:rFonts w:ascii="宋体" w:eastAsia="宋体" w:hAnsi="宋体" w:cs="宋体" w:hint="eastAsia"/>
                <w:sz w:val="21"/>
                <w:szCs w:val="21"/>
                <w14:ligatures w14:val="none"/>
              </w:rPr>
            </w:pPr>
            <w:r w:rsidRPr="00516BEF">
              <w:rPr>
                <w:rFonts w:ascii="宋体" w:eastAsia="宋体" w:hAnsi="宋体" w:cs="宋体" w:hint="eastAsia"/>
                <w:kern w:val="0"/>
                <w:sz w:val="21"/>
                <w:szCs w:val="21"/>
                <w14:ligatures w14:val="none"/>
              </w:rPr>
              <w:t>1</w:t>
            </w:r>
          </w:p>
        </w:tc>
        <w:tc>
          <w:tcPr>
            <w:tcW w:w="8676" w:type="dxa"/>
            <w:vAlign w:val="center"/>
          </w:tcPr>
          <w:p w14:paraId="0362DB03" w14:textId="77777777" w:rsidR="00516BEF" w:rsidRPr="00516BEF" w:rsidRDefault="00516BEF" w:rsidP="00516BEF">
            <w:pPr>
              <w:widowControl/>
              <w:spacing w:after="0" w:line="240" w:lineRule="auto"/>
              <w:rPr>
                <w:rFonts w:ascii="宋体" w:eastAsia="宋体" w:hAnsi="宋体" w:cs="宋体" w:hint="eastAsia"/>
                <w:sz w:val="21"/>
                <w:szCs w:val="21"/>
                <w14:ligatures w14:val="none"/>
              </w:rPr>
            </w:pPr>
            <w:r w:rsidRPr="00516BEF">
              <w:rPr>
                <w:rFonts w:ascii="宋体" w:eastAsia="宋体" w:hAnsi="宋体" w:cs="宋体" w:hint="eastAsia"/>
                <w:kern w:val="0"/>
                <w:sz w:val="21"/>
                <w:szCs w:val="21"/>
                <w14:ligatures w14:val="none"/>
              </w:rPr>
              <w:t>项目名称：四川思念食品有限公司垃圾废旧物资承运项目招标</w:t>
            </w:r>
          </w:p>
        </w:tc>
      </w:tr>
      <w:tr w:rsidR="00516BEF" w:rsidRPr="00516BEF" w14:paraId="62FAC2C4" w14:textId="77777777" w:rsidTr="00FC1C3B">
        <w:trPr>
          <w:trHeight w:hRule="exact" w:val="601"/>
          <w:jc w:val="center"/>
        </w:trPr>
        <w:tc>
          <w:tcPr>
            <w:tcW w:w="1083" w:type="dxa"/>
            <w:vAlign w:val="center"/>
          </w:tcPr>
          <w:p w14:paraId="6AC379E4"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2</w:t>
            </w:r>
          </w:p>
        </w:tc>
        <w:tc>
          <w:tcPr>
            <w:tcW w:w="8676" w:type="dxa"/>
            <w:vAlign w:val="center"/>
          </w:tcPr>
          <w:p w14:paraId="68280954"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招标文件编号：思念招标[2025]第73号</w:t>
            </w:r>
          </w:p>
        </w:tc>
      </w:tr>
      <w:tr w:rsidR="00516BEF" w:rsidRPr="00516BEF" w14:paraId="2F1EF2AD" w14:textId="77777777" w:rsidTr="00FC1C3B">
        <w:trPr>
          <w:trHeight w:hRule="exact" w:val="1072"/>
          <w:jc w:val="center"/>
        </w:trPr>
        <w:tc>
          <w:tcPr>
            <w:tcW w:w="1083" w:type="dxa"/>
            <w:vAlign w:val="center"/>
          </w:tcPr>
          <w:p w14:paraId="490EBE95"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3</w:t>
            </w:r>
          </w:p>
        </w:tc>
        <w:tc>
          <w:tcPr>
            <w:tcW w:w="8676" w:type="dxa"/>
            <w:vAlign w:val="center"/>
          </w:tcPr>
          <w:p w14:paraId="55B22AC0"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招标方：思念食品有限公司（最终合同签订主体：思念食品有限公司或其关联公司，包括但不限于：思念食品科技(海南)有限公司、天津思念销售有限公司、思念食品(河南)有限公司、四川思念食品有限公司、思念(江苏)食品经营有限公司等）</w:t>
            </w:r>
          </w:p>
        </w:tc>
      </w:tr>
      <w:tr w:rsidR="00516BEF" w:rsidRPr="00516BEF" w14:paraId="557209C7" w14:textId="77777777" w:rsidTr="00FC1C3B">
        <w:trPr>
          <w:trHeight w:hRule="exact" w:val="601"/>
          <w:jc w:val="center"/>
        </w:trPr>
        <w:tc>
          <w:tcPr>
            <w:tcW w:w="1083" w:type="dxa"/>
            <w:vAlign w:val="center"/>
          </w:tcPr>
          <w:p w14:paraId="5150920A"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4</w:t>
            </w:r>
          </w:p>
        </w:tc>
        <w:tc>
          <w:tcPr>
            <w:tcW w:w="8676" w:type="dxa"/>
            <w:vAlign w:val="center"/>
          </w:tcPr>
          <w:p w14:paraId="1AFF7682"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投标文件须以中文编写</w:t>
            </w:r>
          </w:p>
        </w:tc>
      </w:tr>
      <w:tr w:rsidR="00516BEF" w:rsidRPr="00516BEF" w14:paraId="030FE336" w14:textId="77777777" w:rsidTr="00FC1C3B">
        <w:trPr>
          <w:trHeight w:hRule="exact" w:val="601"/>
          <w:jc w:val="center"/>
        </w:trPr>
        <w:tc>
          <w:tcPr>
            <w:tcW w:w="1083" w:type="dxa"/>
            <w:vAlign w:val="center"/>
          </w:tcPr>
          <w:p w14:paraId="12EE0C1C"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5</w:t>
            </w:r>
          </w:p>
        </w:tc>
        <w:tc>
          <w:tcPr>
            <w:tcW w:w="8676" w:type="dxa"/>
            <w:vAlign w:val="center"/>
          </w:tcPr>
          <w:p w14:paraId="51534877"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标书领取：招标方对投标方报名审核通过后，发送电子版标书至投标方邮箱/</w:t>
            </w:r>
            <w:proofErr w:type="gramStart"/>
            <w:r w:rsidRPr="00516BEF">
              <w:rPr>
                <w:rFonts w:ascii="宋体" w:eastAsia="宋体" w:hAnsi="宋体" w:cs="宋体" w:hint="eastAsia"/>
                <w:kern w:val="0"/>
                <w:sz w:val="21"/>
                <w:szCs w:val="21"/>
                <w14:ligatures w14:val="none"/>
              </w:rPr>
              <w:t>微信</w:t>
            </w:r>
            <w:proofErr w:type="gramEnd"/>
          </w:p>
        </w:tc>
      </w:tr>
      <w:tr w:rsidR="00516BEF" w:rsidRPr="00516BEF" w14:paraId="77A356CD" w14:textId="77777777" w:rsidTr="00FC1C3B">
        <w:trPr>
          <w:trHeight w:hRule="exact" w:val="601"/>
          <w:jc w:val="center"/>
        </w:trPr>
        <w:tc>
          <w:tcPr>
            <w:tcW w:w="1083" w:type="dxa"/>
            <w:vAlign w:val="center"/>
          </w:tcPr>
          <w:p w14:paraId="138C4A43"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6</w:t>
            </w:r>
          </w:p>
        </w:tc>
        <w:tc>
          <w:tcPr>
            <w:tcW w:w="8676" w:type="dxa"/>
            <w:vAlign w:val="center"/>
          </w:tcPr>
          <w:p w14:paraId="0809B64D" w14:textId="77777777" w:rsidR="00516BEF" w:rsidRPr="00516BEF" w:rsidRDefault="00516BEF" w:rsidP="00516BEF">
            <w:pPr>
              <w:widowControl/>
              <w:spacing w:after="0" w:line="240" w:lineRule="auto"/>
              <w:rPr>
                <w:rFonts w:ascii="宋体" w:eastAsia="宋体" w:hAnsi="宋体" w:cs="宋体" w:hint="eastAsia"/>
                <w:color w:val="000000"/>
                <w:kern w:val="0"/>
                <w:sz w:val="21"/>
                <w:szCs w:val="21"/>
                <w14:ligatures w14:val="none"/>
              </w:rPr>
            </w:pPr>
            <w:r w:rsidRPr="00516BEF">
              <w:rPr>
                <w:rFonts w:ascii="宋体" w:eastAsia="宋体" w:hAnsi="宋体" w:cs="宋体" w:hint="eastAsia"/>
                <w:color w:val="000000"/>
                <w:kern w:val="0"/>
                <w:sz w:val="21"/>
                <w:szCs w:val="21"/>
                <w14:ligatures w14:val="none"/>
              </w:rPr>
              <w:t>报名截止日期： 2026年2月3日17:00</w:t>
            </w:r>
          </w:p>
        </w:tc>
      </w:tr>
      <w:tr w:rsidR="00516BEF" w:rsidRPr="00516BEF" w14:paraId="431D7046" w14:textId="77777777" w:rsidTr="00FC1C3B">
        <w:trPr>
          <w:trHeight w:hRule="exact" w:val="601"/>
          <w:jc w:val="center"/>
        </w:trPr>
        <w:tc>
          <w:tcPr>
            <w:tcW w:w="1083" w:type="dxa"/>
            <w:vAlign w:val="center"/>
          </w:tcPr>
          <w:p w14:paraId="5045E477"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7</w:t>
            </w:r>
          </w:p>
        </w:tc>
        <w:tc>
          <w:tcPr>
            <w:tcW w:w="8676" w:type="dxa"/>
            <w:vAlign w:val="center"/>
          </w:tcPr>
          <w:p w14:paraId="245A9BF3" w14:textId="77777777" w:rsidR="00516BEF" w:rsidRPr="00516BEF" w:rsidRDefault="00516BEF" w:rsidP="00516BEF">
            <w:pPr>
              <w:widowControl/>
              <w:spacing w:after="0" w:line="240" w:lineRule="auto"/>
              <w:rPr>
                <w:rFonts w:ascii="宋体" w:eastAsia="宋体" w:hAnsi="宋体" w:cs="宋体" w:hint="eastAsia"/>
                <w:color w:val="000000"/>
                <w:kern w:val="0"/>
                <w:sz w:val="21"/>
                <w:szCs w:val="21"/>
                <w14:ligatures w14:val="none"/>
              </w:rPr>
            </w:pPr>
            <w:r w:rsidRPr="00516BEF">
              <w:rPr>
                <w:rFonts w:ascii="宋体" w:eastAsia="宋体" w:hAnsi="宋体" w:cs="宋体" w:hint="eastAsia"/>
                <w:color w:val="000000"/>
                <w:kern w:val="0"/>
                <w:sz w:val="21"/>
                <w:szCs w:val="21"/>
                <w14:ligatures w14:val="none"/>
              </w:rPr>
              <w:t>开标日期： 2026年2月4日上午9:30</w:t>
            </w:r>
          </w:p>
        </w:tc>
      </w:tr>
      <w:tr w:rsidR="00516BEF" w:rsidRPr="00516BEF" w14:paraId="6CCCDCE6" w14:textId="77777777" w:rsidTr="00FC1C3B">
        <w:trPr>
          <w:trHeight w:hRule="exact" w:val="601"/>
          <w:jc w:val="center"/>
        </w:trPr>
        <w:tc>
          <w:tcPr>
            <w:tcW w:w="1083" w:type="dxa"/>
            <w:vAlign w:val="center"/>
          </w:tcPr>
          <w:p w14:paraId="5B6913B5"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8</w:t>
            </w:r>
          </w:p>
        </w:tc>
        <w:tc>
          <w:tcPr>
            <w:tcW w:w="8676" w:type="dxa"/>
            <w:vAlign w:val="center"/>
          </w:tcPr>
          <w:p w14:paraId="6925DE45" w14:textId="77777777" w:rsidR="00516BEF" w:rsidRPr="00516BEF" w:rsidRDefault="00516BEF" w:rsidP="00516BEF">
            <w:pPr>
              <w:widowControl/>
              <w:spacing w:after="0" w:line="240" w:lineRule="auto"/>
              <w:rPr>
                <w:rFonts w:ascii="宋体" w:eastAsia="宋体" w:hAnsi="宋体" w:cs="宋体" w:hint="eastAsia"/>
                <w:sz w:val="21"/>
                <w:szCs w:val="21"/>
                <w14:ligatures w14:val="none"/>
              </w:rPr>
            </w:pPr>
            <w:r w:rsidRPr="00516BEF">
              <w:rPr>
                <w:rFonts w:ascii="宋体" w:eastAsia="宋体" w:hAnsi="宋体" w:cs="宋体" w:hint="eastAsia"/>
                <w:kern w:val="0"/>
                <w:sz w:val="21"/>
                <w:szCs w:val="21"/>
                <w14:ligatures w14:val="none"/>
              </w:rPr>
              <w:t>开标地点：四川省眉山市</w:t>
            </w:r>
            <w:proofErr w:type="gramStart"/>
            <w:r w:rsidRPr="00516BEF">
              <w:rPr>
                <w:rFonts w:ascii="宋体" w:eastAsia="宋体" w:hAnsi="宋体" w:cs="宋体" w:hint="eastAsia"/>
                <w:kern w:val="0"/>
                <w:sz w:val="21"/>
                <w:szCs w:val="21"/>
                <w14:ligatures w14:val="none"/>
              </w:rPr>
              <w:t>彭</w:t>
            </w:r>
            <w:proofErr w:type="gramEnd"/>
            <w:r w:rsidRPr="00516BEF">
              <w:rPr>
                <w:rFonts w:ascii="宋体" w:eastAsia="宋体" w:hAnsi="宋体" w:cs="宋体" w:hint="eastAsia"/>
                <w:kern w:val="0"/>
                <w:sz w:val="21"/>
                <w:szCs w:val="21"/>
                <w14:ligatures w14:val="none"/>
              </w:rPr>
              <w:t>山区彭谢路9号</w:t>
            </w:r>
          </w:p>
        </w:tc>
      </w:tr>
      <w:tr w:rsidR="00516BEF" w:rsidRPr="00516BEF" w14:paraId="07297E19" w14:textId="77777777" w:rsidTr="00FC1C3B">
        <w:trPr>
          <w:trHeight w:hRule="exact" w:val="601"/>
          <w:jc w:val="center"/>
        </w:trPr>
        <w:tc>
          <w:tcPr>
            <w:tcW w:w="1083" w:type="dxa"/>
            <w:vAlign w:val="center"/>
          </w:tcPr>
          <w:p w14:paraId="0A43499C"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9</w:t>
            </w:r>
          </w:p>
        </w:tc>
        <w:tc>
          <w:tcPr>
            <w:tcW w:w="8676" w:type="dxa"/>
            <w:vAlign w:val="center"/>
          </w:tcPr>
          <w:p w14:paraId="526BA86F" w14:textId="77777777" w:rsidR="00516BEF" w:rsidRPr="00516BEF" w:rsidRDefault="00516BEF" w:rsidP="00516BEF">
            <w:pPr>
              <w:widowControl/>
              <w:spacing w:after="0" w:line="240" w:lineRule="auto"/>
              <w:rPr>
                <w:rFonts w:ascii="宋体" w:eastAsia="宋体" w:hAnsi="宋体" w:cs="宋体" w:hint="eastAsia"/>
                <w:sz w:val="21"/>
                <w:szCs w:val="21"/>
                <w14:ligatures w14:val="none"/>
              </w:rPr>
            </w:pPr>
            <w:r w:rsidRPr="00516BEF">
              <w:rPr>
                <w:rFonts w:ascii="宋体" w:eastAsia="宋体" w:hAnsi="宋体" w:cs="宋体" w:hint="eastAsia"/>
                <w:kern w:val="0"/>
                <w:sz w:val="21"/>
                <w:szCs w:val="21"/>
                <w14:ligatures w14:val="none"/>
              </w:rPr>
              <w:t>投标结果公布方式：以邮箱/电话/</w:t>
            </w:r>
            <w:proofErr w:type="gramStart"/>
            <w:r w:rsidRPr="00516BEF">
              <w:rPr>
                <w:rFonts w:ascii="宋体" w:eastAsia="宋体" w:hAnsi="宋体" w:cs="宋体" w:hint="eastAsia"/>
                <w:kern w:val="0"/>
                <w:sz w:val="21"/>
                <w:szCs w:val="21"/>
                <w14:ligatures w14:val="none"/>
              </w:rPr>
              <w:t>微信形式</w:t>
            </w:r>
            <w:proofErr w:type="gramEnd"/>
            <w:r w:rsidRPr="00516BEF">
              <w:rPr>
                <w:rFonts w:ascii="宋体" w:eastAsia="宋体" w:hAnsi="宋体" w:cs="宋体" w:hint="eastAsia"/>
                <w:kern w:val="0"/>
                <w:sz w:val="21"/>
                <w:szCs w:val="21"/>
                <w14:ligatures w14:val="none"/>
              </w:rPr>
              <w:t>通知</w:t>
            </w:r>
          </w:p>
        </w:tc>
      </w:tr>
      <w:tr w:rsidR="00516BEF" w:rsidRPr="00516BEF" w14:paraId="44B63FFF" w14:textId="77777777" w:rsidTr="00FC1C3B">
        <w:trPr>
          <w:trHeight w:hRule="exact" w:val="501"/>
          <w:jc w:val="center"/>
        </w:trPr>
        <w:tc>
          <w:tcPr>
            <w:tcW w:w="1083" w:type="dxa"/>
            <w:vAlign w:val="center"/>
          </w:tcPr>
          <w:p w14:paraId="5DD73B67"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10</w:t>
            </w:r>
          </w:p>
        </w:tc>
        <w:tc>
          <w:tcPr>
            <w:tcW w:w="8676" w:type="dxa"/>
            <w:vAlign w:val="center"/>
          </w:tcPr>
          <w:p w14:paraId="250ED2B5"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标书资料：密封袋装纸质</w:t>
            </w:r>
            <w:proofErr w:type="gramStart"/>
            <w:r w:rsidRPr="00516BEF">
              <w:rPr>
                <w:rFonts w:ascii="宋体" w:eastAsia="宋体" w:hAnsi="宋体" w:cs="宋体" w:hint="eastAsia"/>
                <w:kern w:val="0"/>
                <w:sz w:val="21"/>
                <w:szCs w:val="21"/>
                <w14:ligatures w14:val="none"/>
              </w:rPr>
              <w:t>版现场</w:t>
            </w:r>
            <w:proofErr w:type="gramEnd"/>
            <w:r w:rsidRPr="00516BEF">
              <w:rPr>
                <w:rFonts w:ascii="宋体" w:eastAsia="宋体" w:hAnsi="宋体" w:cs="宋体" w:hint="eastAsia"/>
                <w:kern w:val="0"/>
                <w:sz w:val="21"/>
                <w:szCs w:val="21"/>
                <w14:ligatures w14:val="none"/>
              </w:rPr>
              <w:t>递交</w:t>
            </w:r>
          </w:p>
        </w:tc>
      </w:tr>
      <w:tr w:rsidR="00516BEF" w:rsidRPr="00516BEF" w14:paraId="4A8443D6" w14:textId="77777777" w:rsidTr="00FC1C3B">
        <w:trPr>
          <w:trHeight w:hRule="exact" w:val="601"/>
          <w:jc w:val="center"/>
        </w:trPr>
        <w:tc>
          <w:tcPr>
            <w:tcW w:w="1083" w:type="dxa"/>
            <w:vAlign w:val="center"/>
          </w:tcPr>
          <w:p w14:paraId="1EC1F61A"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11</w:t>
            </w:r>
          </w:p>
        </w:tc>
        <w:tc>
          <w:tcPr>
            <w:tcW w:w="8676" w:type="dxa"/>
            <w:vAlign w:val="center"/>
          </w:tcPr>
          <w:p w14:paraId="120AFC78"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报价单单独密封，如混淆当场作废</w:t>
            </w:r>
          </w:p>
        </w:tc>
      </w:tr>
      <w:tr w:rsidR="00516BEF" w:rsidRPr="00516BEF" w14:paraId="229F1AAD" w14:textId="77777777" w:rsidTr="00FC1C3B">
        <w:trPr>
          <w:trHeight w:hRule="exact" w:val="601"/>
          <w:jc w:val="center"/>
        </w:trPr>
        <w:tc>
          <w:tcPr>
            <w:tcW w:w="1083" w:type="dxa"/>
            <w:vAlign w:val="center"/>
          </w:tcPr>
          <w:p w14:paraId="4F2B4414"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12</w:t>
            </w:r>
          </w:p>
        </w:tc>
        <w:tc>
          <w:tcPr>
            <w:tcW w:w="8676" w:type="dxa"/>
            <w:vAlign w:val="center"/>
          </w:tcPr>
          <w:p w14:paraId="49DF9D37"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投标币种：人民币</w:t>
            </w:r>
          </w:p>
        </w:tc>
      </w:tr>
      <w:tr w:rsidR="00516BEF" w:rsidRPr="00516BEF" w14:paraId="2B913F14" w14:textId="77777777" w:rsidTr="00FC1C3B">
        <w:trPr>
          <w:trHeight w:hRule="exact" w:val="645"/>
          <w:jc w:val="center"/>
        </w:trPr>
        <w:tc>
          <w:tcPr>
            <w:tcW w:w="1083" w:type="dxa"/>
            <w:vAlign w:val="center"/>
          </w:tcPr>
          <w:p w14:paraId="4CCF3491"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13</w:t>
            </w:r>
          </w:p>
        </w:tc>
        <w:tc>
          <w:tcPr>
            <w:tcW w:w="8676" w:type="dxa"/>
            <w:vAlign w:val="center"/>
          </w:tcPr>
          <w:p w14:paraId="442070B9" w14:textId="77777777" w:rsidR="00516BEF" w:rsidRPr="00516BEF" w:rsidRDefault="00516BEF" w:rsidP="00516BEF">
            <w:pPr>
              <w:widowControl/>
              <w:spacing w:after="0" w:line="24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投标保证金：人民币20000元整（贰万元整）</w:t>
            </w:r>
          </w:p>
        </w:tc>
      </w:tr>
      <w:tr w:rsidR="00516BEF" w:rsidRPr="00516BEF" w14:paraId="4C1948F0" w14:textId="77777777" w:rsidTr="00FC1C3B">
        <w:trPr>
          <w:trHeight w:hRule="exact" w:val="1618"/>
          <w:jc w:val="center"/>
        </w:trPr>
        <w:tc>
          <w:tcPr>
            <w:tcW w:w="1083" w:type="dxa"/>
            <w:vAlign w:val="center"/>
          </w:tcPr>
          <w:p w14:paraId="7E2D9BE2" w14:textId="77777777" w:rsidR="00516BEF" w:rsidRPr="00516BEF" w:rsidRDefault="00516BEF" w:rsidP="00516BEF">
            <w:pPr>
              <w:widowControl/>
              <w:spacing w:after="0" w:line="240" w:lineRule="auto"/>
              <w:jc w:val="center"/>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14</w:t>
            </w:r>
          </w:p>
        </w:tc>
        <w:tc>
          <w:tcPr>
            <w:tcW w:w="8676" w:type="dxa"/>
            <w:vAlign w:val="center"/>
          </w:tcPr>
          <w:p w14:paraId="36C22117" w14:textId="77777777" w:rsidR="00516BEF" w:rsidRPr="00516BEF" w:rsidRDefault="00516BEF" w:rsidP="00516BEF">
            <w:pPr>
              <w:widowControl/>
              <w:snapToGrid w:val="0"/>
              <w:spacing w:after="0" w:line="36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标书资料包含：</w:t>
            </w:r>
          </w:p>
          <w:p w14:paraId="507C5016" w14:textId="77777777" w:rsidR="00516BEF" w:rsidRPr="00516BEF" w:rsidRDefault="00516BEF" w:rsidP="00516BEF">
            <w:pPr>
              <w:widowControl/>
              <w:snapToGrid w:val="0"/>
              <w:spacing w:after="0" w:line="360" w:lineRule="auto"/>
              <w:rPr>
                <w:rFonts w:ascii="宋体" w:eastAsia="宋体" w:hAnsi="宋体" w:cs="宋体" w:hint="eastAsia"/>
                <w:kern w:val="0"/>
                <w:sz w:val="21"/>
                <w:szCs w:val="21"/>
                <w14:ligatures w14:val="none"/>
              </w:rPr>
            </w:pPr>
            <w:r w:rsidRPr="00516BEF">
              <w:rPr>
                <w:rFonts w:ascii="宋体" w:eastAsia="宋体" w:hAnsi="宋体" w:cs="宋体" w:hint="eastAsia"/>
                <w:kern w:val="0"/>
                <w:sz w:val="21"/>
                <w:szCs w:val="21"/>
                <w14:ligatures w14:val="none"/>
              </w:rPr>
              <w:t>投标函、法定代表人身份证明书、投标文件签署授权委托书、投标保证金缴纳证明、报价函、营业执照等资质证明，其他详见第二章《投标文件格式》</w:t>
            </w:r>
          </w:p>
        </w:tc>
      </w:tr>
    </w:tbl>
    <w:p w14:paraId="010FFD14" w14:textId="77777777" w:rsidR="00516BEF" w:rsidRPr="00516BEF" w:rsidRDefault="00516BEF" w:rsidP="00516BEF">
      <w:pPr>
        <w:keepNext/>
        <w:widowControl/>
        <w:spacing w:beforeLines="50" w:before="156" w:after="0" w:line="360" w:lineRule="auto"/>
        <w:jc w:val="center"/>
        <w:outlineLvl w:val="0"/>
        <w:rPr>
          <w:rFonts w:ascii="宋体" w:eastAsia="宋体" w:hAnsi="Times New Roman" w:cs="Times New Roman"/>
          <w:b/>
          <w:bCs/>
          <w:kern w:val="0"/>
          <w:sz w:val="24"/>
          <w14:ligatures w14:val="none"/>
        </w:rPr>
      </w:pPr>
      <w:r w:rsidRPr="00516BEF">
        <w:rPr>
          <w:rFonts w:ascii="宋体" w:eastAsia="宋体" w:hAnsi="Times New Roman" w:cs="Times New Roman"/>
          <w:b/>
          <w:bCs/>
          <w:kern w:val="0"/>
          <w:sz w:val="24"/>
          <w14:ligatures w14:val="none"/>
        </w:rPr>
        <w:br w:type="page"/>
      </w:r>
      <w:r w:rsidRPr="00516BEF">
        <w:rPr>
          <w:rFonts w:ascii="宋体" w:eastAsia="宋体" w:hAnsi="Times New Roman" w:cs="Times New Roman" w:hint="eastAsia"/>
          <w:b/>
          <w:bCs/>
          <w:kern w:val="0"/>
          <w:sz w:val="24"/>
          <w14:ligatures w14:val="none"/>
        </w:rPr>
        <w:lastRenderedPageBreak/>
        <w:t>第一章  招标公告</w:t>
      </w:r>
      <w:bookmarkEnd w:id="7"/>
    </w:p>
    <w:p w14:paraId="5D6C8C3B"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思念食品有限公司</w:t>
      </w:r>
      <w:proofErr w:type="gramStart"/>
      <w:r w:rsidRPr="00516BEF">
        <w:rPr>
          <w:rFonts w:ascii="宋体" w:eastAsia="宋体" w:hAnsi="宋体" w:cs="Times New Roman" w:hint="eastAsia"/>
          <w:kern w:val="0"/>
          <w:sz w:val="21"/>
          <w:szCs w:val="21"/>
          <w14:ligatures w14:val="none"/>
        </w:rPr>
        <w:t>招标部</w:t>
      </w:r>
      <w:proofErr w:type="gramEnd"/>
      <w:r w:rsidRPr="00516BEF">
        <w:rPr>
          <w:rFonts w:ascii="宋体" w:eastAsia="宋体" w:hAnsi="宋体" w:cs="Times New Roman" w:hint="eastAsia"/>
          <w:kern w:val="0"/>
          <w:sz w:val="21"/>
          <w:szCs w:val="21"/>
          <w14:ligatures w14:val="none"/>
        </w:rPr>
        <w:t>根据公司招标的要求，就</w:t>
      </w:r>
      <w:r w:rsidRPr="00516BEF">
        <w:rPr>
          <w:rFonts w:ascii="宋体" w:eastAsia="宋体" w:hAnsi="宋体" w:cs="Times New Roman" w:hint="eastAsia"/>
          <w:b/>
          <w:bCs/>
          <w:kern w:val="0"/>
          <w:sz w:val="21"/>
          <w:szCs w:val="21"/>
          <w:u w:val="single"/>
          <w14:ligatures w14:val="none"/>
        </w:rPr>
        <w:t>四川思念食品有限公司垃圾废旧物资承运项目招标</w:t>
      </w:r>
      <w:r w:rsidRPr="00516BEF">
        <w:rPr>
          <w:rFonts w:ascii="宋体" w:eastAsia="宋体" w:hAnsi="宋体" w:cs="Times New Roman" w:hint="eastAsia"/>
          <w:kern w:val="0"/>
          <w:sz w:val="21"/>
          <w:szCs w:val="21"/>
          <w14:ligatures w14:val="none"/>
        </w:rPr>
        <w:t>进行公开招标，现将招标事宜通知如下：</w:t>
      </w:r>
    </w:p>
    <w:p w14:paraId="284C9478"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
          <w:color w:val="000000"/>
          <w:kern w:val="0"/>
          <w:sz w:val="21"/>
          <w:szCs w:val="21"/>
          <w14:ligatures w14:val="none"/>
        </w:rPr>
        <w:t>一、招标内容及要求</w:t>
      </w:r>
      <w:r w:rsidRPr="00516BEF">
        <w:rPr>
          <w:rFonts w:ascii="宋体" w:eastAsia="宋体" w:hAnsi="宋体" w:cs="Times New Roman" w:hint="eastAsia"/>
          <w:b/>
          <w:kern w:val="0"/>
          <w:sz w:val="21"/>
          <w:szCs w:val="21"/>
          <w14:ligatures w14:val="none"/>
        </w:rPr>
        <w:t>：</w:t>
      </w:r>
    </w:p>
    <w:p w14:paraId="1CE88727"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1、项目名称：四川思念食品有限公司垃圾废旧物资承运项目招标；</w:t>
      </w:r>
    </w:p>
    <w:p w14:paraId="1F95A88E"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2、地点：四川省眉山市</w:t>
      </w:r>
      <w:proofErr w:type="gramStart"/>
      <w:r w:rsidRPr="00516BEF">
        <w:rPr>
          <w:rFonts w:ascii="宋体" w:eastAsia="宋体" w:hAnsi="宋体" w:cs="Times New Roman" w:hint="eastAsia"/>
          <w:bCs/>
          <w:color w:val="000000"/>
          <w:kern w:val="0"/>
          <w:sz w:val="21"/>
          <w:szCs w:val="21"/>
          <w14:ligatures w14:val="none"/>
        </w:rPr>
        <w:t>彭</w:t>
      </w:r>
      <w:proofErr w:type="gramEnd"/>
      <w:r w:rsidRPr="00516BEF">
        <w:rPr>
          <w:rFonts w:ascii="宋体" w:eastAsia="宋体" w:hAnsi="宋体" w:cs="Times New Roman" w:hint="eastAsia"/>
          <w:bCs/>
          <w:color w:val="000000"/>
          <w:kern w:val="0"/>
          <w:sz w:val="21"/>
          <w:szCs w:val="21"/>
          <w14:ligatures w14:val="none"/>
        </w:rPr>
        <w:t>山区彭谢路9号；</w:t>
      </w:r>
    </w:p>
    <w:p w14:paraId="4B700AB4"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3、标段划分：项目共分为1个标段，四川思念食品有限公司垃圾废旧物资承运项目招标；</w:t>
      </w:r>
    </w:p>
    <w:p w14:paraId="2457814C"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4、项目概况：</w:t>
      </w:r>
    </w:p>
    <w:p w14:paraId="4C07F549"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4.1项目背景</w:t>
      </w:r>
    </w:p>
    <w:p w14:paraId="6859BF98"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 xml:space="preserve">申请对2026年3月1日至2027年3月1日公司废旧承运进行招标，具体包含垃圾处理、废旧物资回收。两个内容合并招标； </w:t>
      </w:r>
    </w:p>
    <w:p w14:paraId="56180E66"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4.2废品承收：</w:t>
      </w:r>
    </w:p>
    <w:p w14:paraId="73ED3345"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①回收范围：甲方指定范围，即厂区内日常生产中产生的可回收废品、废弃物资的收购，不包括其他大宗物品的处理（</w:t>
      </w:r>
      <w:proofErr w:type="gramStart"/>
      <w:r w:rsidRPr="00516BEF">
        <w:rPr>
          <w:rFonts w:ascii="宋体" w:eastAsia="宋体" w:hAnsi="宋体" w:cs="Times New Roman" w:hint="eastAsia"/>
          <w:bCs/>
          <w:color w:val="000000"/>
          <w:kern w:val="0"/>
          <w:sz w:val="21"/>
          <w:szCs w:val="21"/>
          <w14:ligatures w14:val="none"/>
        </w:rPr>
        <w:t>单类重量</w:t>
      </w:r>
      <w:proofErr w:type="gramEnd"/>
      <w:r w:rsidRPr="00516BEF">
        <w:rPr>
          <w:rFonts w:ascii="宋体" w:eastAsia="宋体" w:hAnsi="宋体" w:cs="Times New Roman" w:hint="eastAsia"/>
          <w:bCs/>
          <w:color w:val="000000"/>
          <w:kern w:val="0"/>
          <w:sz w:val="21"/>
          <w:szCs w:val="21"/>
          <w14:ligatures w14:val="none"/>
        </w:rPr>
        <w:t>超500Kg）。</w:t>
      </w:r>
    </w:p>
    <w:p w14:paraId="6DD4E48F"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②废品价格：招标后确定价格合同期内保持不变，无论市场行情变动或遇国家变化，甲乙双方不得调价。</w:t>
      </w:r>
    </w:p>
    <w:p w14:paraId="1B5143F4"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③甲方根据生产需求，若新增产生的大宗物品，不在废旧承收价格范围的，甲方有权自行处理。</w:t>
      </w:r>
    </w:p>
    <w:p w14:paraId="17A8A0D0"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④乙方应按照甲方的标准计算方式进行废旧物资数量的计算，甲方每日使用的数量（或其他损耗），经三方确认签字后可以在当月对账中进行扣除。单独过磅的废品必须在甲方规定的地点，经过三方过磅称量，开具出门</w:t>
      </w:r>
      <w:proofErr w:type="gramStart"/>
      <w:r w:rsidRPr="00516BEF">
        <w:rPr>
          <w:rFonts w:ascii="宋体" w:eastAsia="宋体" w:hAnsi="宋体" w:cs="Times New Roman" w:hint="eastAsia"/>
          <w:bCs/>
          <w:color w:val="000000"/>
          <w:kern w:val="0"/>
          <w:sz w:val="21"/>
          <w:szCs w:val="21"/>
          <w14:ligatures w14:val="none"/>
        </w:rPr>
        <w:t>条才能</w:t>
      </w:r>
      <w:proofErr w:type="gramEnd"/>
      <w:r w:rsidRPr="00516BEF">
        <w:rPr>
          <w:rFonts w:ascii="宋体" w:eastAsia="宋体" w:hAnsi="宋体" w:cs="Times New Roman" w:hint="eastAsia"/>
          <w:bCs/>
          <w:color w:val="000000"/>
          <w:kern w:val="0"/>
          <w:sz w:val="21"/>
          <w:szCs w:val="21"/>
          <w14:ligatures w14:val="none"/>
        </w:rPr>
        <w:t>出门，禁止乙方将</w:t>
      </w:r>
      <w:proofErr w:type="gramStart"/>
      <w:r w:rsidRPr="00516BEF">
        <w:rPr>
          <w:rFonts w:ascii="宋体" w:eastAsia="宋体" w:hAnsi="宋体" w:cs="Times New Roman" w:hint="eastAsia"/>
          <w:bCs/>
          <w:color w:val="000000"/>
          <w:kern w:val="0"/>
          <w:sz w:val="21"/>
          <w:szCs w:val="21"/>
          <w14:ligatures w14:val="none"/>
        </w:rPr>
        <w:t>废旧品未过磅</w:t>
      </w:r>
      <w:proofErr w:type="gramEnd"/>
      <w:r w:rsidRPr="00516BEF">
        <w:rPr>
          <w:rFonts w:ascii="宋体" w:eastAsia="宋体" w:hAnsi="宋体" w:cs="Times New Roman" w:hint="eastAsia"/>
          <w:bCs/>
          <w:color w:val="000000"/>
          <w:kern w:val="0"/>
          <w:sz w:val="21"/>
          <w:szCs w:val="21"/>
          <w14:ligatures w14:val="none"/>
        </w:rPr>
        <w:t>私自拉出厂区。否则，每发现一次，甲方有权视情节轻重给予乙方500-2000元的罚款，乙方并根据实际情况赔偿甲方全额损失，连续两次不上报的甲方有权单方解除本废旧物资承收协议。</w:t>
      </w:r>
    </w:p>
    <w:p w14:paraId="3B2E15BE"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⑤乙方在清理废品过程中若发现有可使用的或不属于协议内的生产物资必须向甲方人事行政部报告，禁止私自偷拿出厂。否则，每发现一次，甲方有权视情节轻重给予乙方500-2000元的罚款，乙方并根据实际情况赔偿甲方全额损失，连续两次不上报的甲方有权单方解除本废旧物资承收协议。</w:t>
      </w:r>
    </w:p>
    <w:p w14:paraId="7204ED1E"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lastRenderedPageBreak/>
        <w:t>⑥编织袋根据生产统一计算用量,不单独过磅。湿编织袋（包含装菜叶、装次品的编织袋等）统一进行计算，不单独进行计算处理。</w:t>
      </w:r>
    </w:p>
    <w:p w14:paraId="42098299"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⑦米浆沉淀物为乙方免费进行清运，不单独计算费用。</w:t>
      </w:r>
    </w:p>
    <w:p w14:paraId="01E3F43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4.3垃圾处理</w:t>
      </w:r>
    </w:p>
    <w:p w14:paraId="211D74AB"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①乙方负责甲方垃圾站所有垃圾的清运工作（还包含供应商丢弃的废菜叶、废旧木箱/废旧木垫板等的清运），以及米浆沉淀物的清运处理。</w:t>
      </w:r>
    </w:p>
    <w:p w14:paraId="021199EC"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②清运要求：生产日每天进行两次清运作业。如遇车间放假，必须在放假第一天早上清走。休假结束后第一天上班早上出来的废次品及垃圾也必须在当天早上清走。米浆沉淀物清运频次根据甲方现场要求。</w:t>
      </w:r>
    </w:p>
    <w:p w14:paraId="784A9606"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③乙方整理完毕后，应对回收</w:t>
      </w:r>
      <w:proofErr w:type="gramStart"/>
      <w:r w:rsidRPr="00516BEF">
        <w:rPr>
          <w:rFonts w:ascii="宋体" w:eastAsia="宋体" w:hAnsi="宋体" w:cs="Times New Roman" w:hint="eastAsia"/>
          <w:bCs/>
          <w:color w:val="000000"/>
          <w:kern w:val="0"/>
          <w:sz w:val="21"/>
          <w:szCs w:val="21"/>
          <w14:ligatures w14:val="none"/>
        </w:rPr>
        <w:t>库区域</w:t>
      </w:r>
      <w:proofErr w:type="gramEnd"/>
      <w:r w:rsidRPr="00516BEF">
        <w:rPr>
          <w:rFonts w:ascii="宋体" w:eastAsia="宋体" w:hAnsi="宋体" w:cs="Times New Roman" w:hint="eastAsia"/>
          <w:bCs/>
          <w:color w:val="000000"/>
          <w:kern w:val="0"/>
          <w:sz w:val="21"/>
          <w:szCs w:val="21"/>
          <w14:ligatures w14:val="none"/>
        </w:rPr>
        <w:t>和垃圾库等作业区域清扫，并应做消毒处理及灭蝇灯、消防设施的卫生清理及点检，4-10月每日不低于2次，其他月份每日不低于1次。药品及工具器由乙方提供，并填写甲方的相应记录表。米浆沉淀物清理后当天需要将现场的卫生清扫干净。</w:t>
      </w:r>
    </w:p>
    <w:p w14:paraId="606A5339"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④乙方做到随收随清，不得在园区内堆放，运输过程中不得滴露、洒落。</w:t>
      </w:r>
    </w:p>
    <w:p w14:paraId="6A07A9F7"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⑤乙方没有按上述2-4项规定清运、清扫、</w:t>
      </w:r>
      <w:proofErr w:type="gramStart"/>
      <w:r w:rsidRPr="00516BEF">
        <w:rPr>
          <w:rFonts w:ascii="宋体" w:eastAsia="宋体" w:hAnsi="宋体" w:cs="Times New Roman" w:hint="eastAsia"/>
          <w:bCs/>
          <w:color w:val="000000"/>
          <w:kern w:val="0"/>
          <w:sz w:val="21"/>
          <w:szCs w:val="21"/>
          <w14:ligatures w14:val="none"/>
        </w:rPr>
        <w:t>消杀及记录</w:t>
      </w:r>
      <w:proofErr w:type="gramEnd"/>
      <w:r w:rsidRPr="00516BEF">
        <w:rPr>
          <w:rFonts w:ascii="宋体" w:eastAsia="宋体" w:hAnsi="宋体" w:cs="Times New Roman" w:hint="eastAsia"/>
          <w:bCs/>
          <w:color w:val="000000"/>
          <w:kern w:val="0"/>
          <w:sz w:val="21"/>
          <w:szCs w:val="21"/>
          <w14:ligatures w14:val="none"/>
        </w:rPr>
        <w:t>，甲方每发现一次，视情节轻重给予乙方200-1000元的罚款。</w:t>
      </w:r>
    </w:p>
    <w:p w14:paraId="43105706"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⑥乙方承包的垃圾及相关污物必须按规定清运至相关回收处理站。废品不得用于食品出售或二次销售，因这些产品而产生的任何责任均由乙方承担，乙方应按相关法律法规对收购的</w:t>
      </w:r>
      <w:proofErr w:type="gramStart"/>
      <w:r w:rsidRPr="00516BEF">
        <w:rPr>
          <w:rFonts w:ascii="宋体" w:eastAsia="宋体" w:hAnsi="宋体" w:cs="Times New Roman" w:hint="eastAsia"/>
          <w:bCs/>
          <w:color w:val="000000"/>
          <w:kern w:val="0"/>
          <w:sz w:val="21"/>
          <w:szCs w:val="21"/>
          <w14:ligatures w14:val="none"/>
        </w:rPr>
        <w:t>废品废面进行</w:t>
      </w:r>
      <w:proofErr w:type="gramEnd"/>
      <w:r w:rsidRPr="00516BEF">
        <w:rPr>
          <w:rFonts w:ascii="宋体" w:eastAsia="宋体" w:hAnsi="宋体" w:cs="Times New Roman" w:hint="eastAsia"/>
          <w:bCs/>
          <w:color w:val="000000"/>
          <w:kern w:val="0"/>
          <w:sz w:val="21"/>
          <w:szCs w:val="21"/>
          <w14:ligatures w14:val="none"/>
        </w:rPr>
        <w:t>合理地存储、再利用或处理，否则应支付违约金，我司因此受到损失的，有权向收购方进行追偿:并在相关地方不得出现相关于甲方的信息，若有违反甲方有权终止本协议，定金不予退回。乙方需按合同要求提供《废面流向证明》，由人</w:t>
      </w:r>
      <w:proofErr w:type="gramStart"/>
      <w:r w:rsidRPr="00516BEF">
        <w:rPr>
          <w:rFonts w:ascii="宋体" w:eastAsia="宋体" w:hAnsi="宋体" w:cs="Times New Roman" w:hint="eastAsia"/>
          <w:bCs/>
          <w:color w:val="000000"/>
          <w:kern w:val="0"/>
          <w:sz w:val="21"/>
          <w:szCs w:val="21"/>
          <w14:ligatures w14:val="none"/>
        </w:rPr>
        <w:t>资行政</w:t>
      </w:r>
      <w:proofErr w:type="gramEnd"/>
      <w:r w:rsidRPr="00516BEF">
        <w:rPr>
          <w:rFonts w:ascii="宋体" w:eastAsia="宋体" w:hAnsi="宋体" w:cs="Times New Roman" w:hint="eastAsia"/>
          <w:bCs/>
          <w:color w:val="000000"/>
          <w:kern w:val="0"/>
          <w:sz w:val="21"/>
          <w:szCs w:val="21"/>
          <w14:ligatures w14:val="none"/>
        </w:rPr>
        <w:t>部备案;我司有权要求乙方提供</w:t>
      </w:r>
      <w:proofErr w:type="gramStart"/>
      <w:r w:rsidRPr="00516BEF">
        <w:rPr>
          <w:rFonts w:ascii="宋体" w:eastAsia="宋体" w:hAnsi="宋体" w:cs="Times New Roman" w:hint="eastAsia"/>
          <w:bCs/>
          <w:color w:val="000000"/>
          <w:kern w:val="0"/>
          <w:sz w:val="21"/>
          <w:szCs w:val="21"/>
          <w14:ligatures w14:val="none"/>
        </w:rPr>
        <w:t>所清理</w:t>
      </w:r>
      <w:proofErr w:type="gramEnd"/>
      <w:r w:rsidRPr="00516BEF">
        <w:rPr>
          <w:rFonts w:ascii="宋体" w:eastAsia="宋体" w:hAnsi="宋体" w:cs="Times New Roman" w:hint="eastAsia"/>
          <w:bCs/>
          <w:color w:val="000000"/>
          <w:kern w:val="0"/>
          <w:sz w:val="21"/>
          <w:szCs w:val="21"/>
          <w14:ligatures w14:val="none"/>
        </w:rPr>
        <w:t>物品的去向或处理方式，甲方有权不定时抽查甲方售于乙方的废品的流向地或储存地或饲养地，乙方不能提供相应的证明或说明的，甲方有权终止本协议，定金不予退回。</w:t>
      </w:r>
    </w:p>
    <w:p w14:paraId="64E76967"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⑦乙方负责垃圾站内所有设施设备的维护保养，若因乙方过错造成垃圾站基础设施损坏的，可以修复的，所有维修费用由乙方承担；若无法修复的，由乙方按原价赔偿。</w:t>
      </w:r>
    </w:p>
    <w:p w14:paraId="1CC387A9"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⑧针对乙方应缴纳的罚款均从当月乙方的垃圾处理费中直接扣除。</w:t>
      </w:r>
    </w:p>
    <w:p w14:paraId="14381FCF"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⑨针对进口肉类的包装袋、纸箱等必须经过浸泡消毒后才能装车运送，浸泡消毒过程每日进行视频留证并填写好消毒记录表。</w:t>
      </w:r>
    </w:p>
    <w:p w14:paraId="482911A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lastRenderedPageBreak/>
        <w:t>4.3安全规定</w:t>
      </w:r>
    </w:p>
    <w:p w14:paraId="6A9627A0"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①乙方进入甲方区域内作业、必须遵守甲方安全管理制度、违反按照甲方《第三方安全管理制度》中处罚项进行处罚。乙方现场作业所有设备设施均自行准备，包括硬性要求消防设施、转运车辆、辅助设备等，以上设施均符合国家安全标准以及按照《第三方安全管理制度》提供相关资料。</w:t>
      </w:r>
    </w:p>
    <w:p w14:paraId="1D7B12AC"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②乙方在甲方区域内出现任何事故和财产损失都与甲方无关、由乙方独自负责。若因此给甲方造成损失的，乙方应承担全额赔偿责任。</w:t>
      </w:r>
    </w:p>
    <w:p w14:paraId="15881964"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③乙方每月必须进行1次安全培训、由甲方进行验证。</w:t>
      </w:r>
    </w:p>
    <w:p w14:paraId="2142E10E"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④乙方车辆在甲方区域清运垃圾、废弃物时控制车速、搬运垃圾时、佩带防护手套。</w:t>
      </w:r>
    </w:p>
    <w:p w14:paraId="1DC093C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⑤</w:t>
      </w:r>
      <w:proofErr w:type="gramStart"/>
      <w:r w:rsidRPr="00516BEF">
        <w:rPr>
          <w:rFonts w:ascii="宋体" w:eastAsia="宋体" w:hAnsi="宋体" w:cs="Times New Roman" w:hint="eastAsia"/>
          <w:bCs/>
          <w:color w:val="000000"/>
          <w:kern w:val="0"/>
          <w:sz w:val="21"/>
          <w:szCs w:val="21"/>
          <w14:ligatures w14:val="none"/>
        </w:rPr>
        <w:t>乙方员工</w:t>
      </w:r>
      <w:proofErr w:type="gramEnd"/>
      <w:r w:rsidRPr="00516BEF">
        <w:rPr>
          <w:rFonts w:ascii="宋体" w:eastAsia="宋体" w:hAnsi="宋体" w:cs="Times New Roman" w:hint="eastAsia"/>
          <w:bCs/>
          <w:color w:val="000000"/>
          <w:kern w:val="0"/>
          <w:sz w:val="21"/>
          <w:szCs w:val="21"/>
          <w14:ligatures w14:val="none"/>
        </w:rPr>
        <w:t>在甲方区域内，必须遵守甲方厂区管理规定，否则按照规定对乙方进行处罚。</w:t>
      </w:r>
    </w:p>
    <w:p w14:paraId="7FF11964"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⑥清运米浆沉淀物时涉及现场作业，注意防范米浆异味可能存在的风险，需要签订《安全施工承诺书》《安全生产管理协议》《第三方安全管理规定》</w:t>
      </w:r>
    </w:p>
    <w:p w14:paraId="5F68201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4.4费用结算：</w:t>
      </w:r>
    </w:p>
    <w:p w14:paraId="38A3071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①合同签订时，乙方交付押金（小写）：￥ 200000元，（大写）人民币 贰拾万元 。</w:t>
      </w:r>
    </w:p>
    <w:p w14:paraId="6152D750"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②废品</w:t>
      </w:r>
      <w:proofErr w:type="gramStart"/>
      <w:r w:rsidRPr="00516BEF">
        <w:rPr>
          <w:rFonts w:ascii="宋体" w:eastAsia="宋体" w:hAnsi="宋体" w:cs="Times New Roman" w:hint="eastAsia"/>
          <w:bCs/>
          <w:color w:val="000000"/>
          <w:kern w:val="0"/>
          <w:sz w:val="21"/>
          <w:szCs w:val="21"/>
          <w14:ligatures w14:val="none"/>
        </w:rPr>
        <w:t>款根据</w:t>
      </w:r>
      <w:proofErr w:type="gramEnd"/>
      <w:r w:rsidRPr="00516BEF">
        <w:rPr>
          <w:rFonts w:ascii="宋体" w:eastAsia="宋体" w:hAnsi="宋体" w:cs="Times New Roman" w:hint="eastAsia"/>
          <w:bCs/>
          <w:color w:val="000000"/>
          <w:kern w:val="0"/>
          <w:sz w:val="21"/>
          <w:szCs w:val="21"/>
          <w14:ligatures w14:val="none"/>
        </w:rPr>
        <w:t>甲方产量，按照合同约定价格，每月进行结算。甲方每月月初将上一月结算</w:t>
      </w:r>
      <w:proofErr w:type="gramStart"/>
      <w:r w:rsidRPr="00516BEF">
        <w:rPr>
          <w:rFonts w:ascii="宋体" w:eastAsia="宋体" w:hAnsi="宋体" w:cs="Times New Roman" w:hint="eastAsia"/>
          <w:bCs/>
          <w:color w:val="000000"/>
          <w:kern w:val="0"/>
          <w:sz w:val="21"/>
          <w:szCs w:val="21"/>
          <w14:ligatures w14:val="none"/>
        </w:rPr>
        <w:t>明细发</w:t>
      </w:r>
      <w:proofErr w:type="gramEnd"/>
      <w:r w:rsidRPr="00516BEF">
        <w:rPr>
          <w:rFonts w:ascii="宋体" w:eastAsia="宋体" w:hAnsi="宋体" w:cs="Times New Roman" w:hint="eastAsia"/>
          <w:bCs/>
          <w:color w:val="000000"/>
          <w:kern w:val="0"/>
          <w:sz w:val="21"/>
          <w:szCs w:val="21"/>
          <w14:ligatures w14:val="none"/>
        </w:rPr>
        <w:t>与乙方，乙方必须在三日内进行结算付款，延期付款将按费用的5‰支付延期违约金（节假日顺延），若乙方对结算明细有异议，必须在三个工作日内提报甲方，否则视乙方对结算无异议。</w:t>
      </w:r>
    </w:p>
    <w:p w14:paraId="421B047C"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③经甲乙方双方确定的废品结算款，扣除当月垃圾处理费后。余下费用乙方须向甲方支付的，从甲方通知乙方之日起算，乙方必须在三日内付清款项。</w:t>
      </w:r>
    </w:p>
    <w:p w14:paraId="2187DC85"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④对于乙方应承担的罚款、赔偿金或违约金，甲方也有权从保证金中直接扣除，若保证金不足以弥补甲方损失的由乙方补足，当保证金不足二十万元时，乙方应在3日内及时补足二十万元，逾期未补足的，甲方有权从应付乙方的费用中进行扣减用以补足。</w:t>
      </w:r>
    </w:p>
    <w:p w14:paraId="74239B20"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⑤乙方在甲方区域内使用的水电费用现场挂表计量，每月在结算中体现。</w:t>
      </w:r>
    </w:p>
    <w:p w14:paraId="15031F67"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⑥违约责任：乙方逾期付款的，每逾期一日，应向甲方支付货款金额1%的违约金，逾期付款超过五日，视为乙方放弃中标资格，本协议自动解除，乙方所缴纳的保证金不予退还。</w:t>
      </w:r>
    </w:p>
    <w:p w14:paraId="33D860C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⑦甲方的废旧物资及垃圾交付乙方后，其所有权即转移至乙方，因此而产生的一切风险和责任均由乙方自行承担。</w:t>
      </w:r>
    </w:p>
    <w:p w14:paraId="0F065CA9"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lastRenderedPageBreak/>
        <w:t>⑧乙方应严格按照有关的法律法规的规定，通过合法的途径处理本协议项下的货物，如有违反，乙方应承担由此产生的一切后果和责任。</w:t>
      </w:r>
    </w:p>
    <w:p w14:paraId="021D7E1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4.5第三方管理工作流程及要求</w:t>
      </w:r>
    </w:p>
    <w:tbl>
      <w:tblPr>
        <w:tblW w:w="8660" w:type="dxa"/>
        <w:jc w:val="center"/>
        <w:tblLook w:val="04A0" w:firstRow="1" w:lastRow="0" w:firstColumn="1" w:lastColumn="0" w:noHBand="0" w:noVBand="1"/>
      </w:tblPr>
      <w:tblGrid>
        <w:gridCol w:w="6250"/>
        <w:gridCol w:w="2410"/>
      </w:tblGrid>
      <w:tr w:rsidR="00516BEF" w:rsidRPr="00516BEF" w14:paraId="7302C75F" w14:textId="77777777" w:rsidTr="0028765B">
        <w:trPr>
          <w:trHeight w:val="495"/>
          <w:jc w:val="center"/>
        </w:trPr>
        <w:tc>
          <w:tcPr>
            <w:tcW w:w="6250" w:type="dxa"/>
            <w:tcBorders>
              <w:top w:val="single" w:sz="4" w:space="0" w:color="auto"/>
              <w:left w:val="single" w:sz="4" w:space="0" w:color="auto"/>
              <w:bottom w:val="nil"/>
              <w:right w:val="single" w:sz="4" w:space="0" w:color="auto"/>
            </w:tcBorders>
            <w:vAlign w:val="center"/>
          </w:tcPr>
          <w:p w14:paraId="407BD349" w14:textId="77777777" w:rsidR="00516BEF" w:rsidRPr="00516BEF" w:rsidRDefault="00516BEF" w:rsidP="00516BEF">
            <w:pPr>
              <w:spacing w:after="0" w:line="240" w:lineRule="auto"/>
              <w:jc w:val="center"/>
              <w:rPr>
                <w:rFonts w:ascii="Times New Roman" w:eastAsia="宋体" w:hAnsi="Times New Roman" w:cs="Times New Roman"/>
                <w:sz w:val="21"/>
                <w:szCs w:val="21"/>
                <w14:ligatures w14:val="none"/>
              </w:rPr>
            </w:pPr>
            <w:bookmarkStart w:id="8" w:name="OLE_LINK1"/>
            <w:r w:rsidRPr="00516BEF">
              <w:rPr>
                <w:rFonts w:ascii="宋体" w:eastAsia="宋体" w:hAnsi="宋体" w:cs="Times New Roman" w:hint="eastAsia"/>
                <w:b/>
                <w:bCs/>
                <w:kern w:val="0"/>
                <w:sz w:val="24"/>
                <w14:ligatures w14:val="none"/>
              </w:rPr>
              <w:t>工作流程及</w:t>
            </w:r>
            <w:r w:rsidRPr="00516BEF">
              <w:rPr>
                <w:rFonts w:ascii="宋体" w:eastAsia="宋体" w:hAnsi="宋体" w:cs="宋体" w:hint="eastAsia"/>
                <w:b/>
                <w:bCs/>
                <w:kern w:val="0"/>
                <w:sz w:val="24"/>
                <w14:ligatures w14:val="none"/>
              </w:rPr>
              <w:t>要求</w:t>
            </w:r>
          </w:p>
        </w:tc>
        <w:tc>
          <w:tcPr>
            <w:tcW w:w="2410" w:type="dxa"/>
            <w:tcBorders>
              <w:top w:val="single" w:sz="4" w:space="0" w:color="auto"/>
              <w:left w:val="single" w:sz="4" w:space="0" w:color="auto"/>
              <w:bottom w:val="nil"/>
              <w:right w:val="single" w:sz="4" w:space="0" w:color="000000"/>
            </w:tcBorders>
            <w:vAlign w:val="center"/>
          </w:tcPr>
          <w:p w14:paraId="69656C90" w14:textId="77777777" w:rsidR="00516BEF" w:rsidRPr="00516BEF" w:rsidRDefault="00516BEF" w:rsidP="00516BEF">
            <w:pPr>
              <w:spacing w:after="0" w:line="240" w:lineRule="auto"/>
              <w:jc w:val="center"/>
              <w:rPr>
                <w:rFonts w:ascii="宋体" w:eastAsia="宋体" w:hAnsi="宋体" w:cs="Times New Roman" w:hint="eastAsia"/>
                <w:b/>
                <w:bCs/>
                <w:kern w:val="0"/>
                <w:sz w:val="24"/>
                <w14:ligatures w14:val="none"/>
              </w:rPr>
            </w:pPr>
            <w:r w:rsidRPr="00516BEF">
              <w:rPr>
                <w:rFonts w:ascii="宋体" w:eastAsia="宋体" w:hAnsi="宋体" w:cs="Times New Roman" w:hint="eastAsia"/>
                <w:b/>
                <w:bCs/>
                <w:kern w:val="0"/>
                <w:sz w:val="24"/>
                <w14:ligatures w14:val="none"/>
              </w:rPr>
              <w:t>输出物</w:t>
            </w:r>
          </w:p>
        </w:tc>
      </w:tr>
      <w:tr w:rsidR="00516BEF" w:rsidRPr="00516BEF" w14:paraId="0D35124C" w14:textId="77777777" w:rsidTr="0028765B">
        <w:trPr>
          <w:trHeight w:val="495"/>
          <w:jc w:val="center"/>
        </w:trPr>
        <w:tc>
          <w:tcPr>
            <w:tcW w:w="6250" w:type="dxa"/>
            <w:tcBorders>
              <w:top w:val="single" w:sz="4" w:space="0" w:color="auto"/>
              <w:left w:val="single" w:sz="4" w:space="0" w:color="auto"/>
              <w:bottom w:val="nil"/>
              <w:right w:val="single" w:sz="4" w:space="0" w:color="auto"/>
            </w:tcBorders>
            <w:vAlign w:val="center"/>
          </w:tcPr>
          <w:p w14:paraId="4CA77967" w14:textId="77777777" w:rsidR="00516BEF" w:rsidRPr="00516BEF" w:rsidRDefault="00516BEF" w:rsidP="00516BEF">
            <w:pPr>
              <w:widowControl/>
              <w:spacing w:after="0" w:line="360" w:lineRule="auto"/>
              <w:rPr>
                <w:rFonts w:ascii="宋体" w:eastAsia="宋体" w:hAnsi="宋体" w:cs="宋体" w:hint="eastAsia"/>
                <w:kern w:val="0"/>
                <w:sz w:val="24"/>
                <w14:ligatures w14:val="none"/>
              </w:rPr>
            </w:pPr>
            <w:r w:rsidRPr="00516BEF">
              <w:rPr>
                <w:rFonts w:ascii="宋体" w:eastAsia="宋体" w:hAnsi="宋体" w:cs="宋体" w:hint="eastAsia"/>
                <w:kern w:val="0"/>
                <w:sz w:val="24"/>
                <w14:ligatures w14:val="none"/>
              </w:rPr>
              <w:t>1、第三方进入园区内进行现场作业的，由第三</w:t>
            </w:r>
            <w:proofErr w:type="gramStart"/>
            <w:r w:rsidRPr="00516BEF">
              <w:rPr>
                <w:rFonts w:ascii="宋体" w:eastAsia="宋体" w:hAnsi="宋体" w:cs="宋体" w:hint="eastAsia"/>
                <w:kern w:val="0"/>
                <w:sz w:val="24"/>
                <w14:ligatures w14:val="none"/>
              </w:rPr>
              <w:t>方主责部门</w:t>
            </w:r>
            <w:proofErr w:type="gramEnd"/>
            <w:r w:rsidRPr="00516BEF">
              <w:rPr>
                <w:rFonts w:ascii="宋体" w:eastAsia="宋体" w:hAnsi="宋体" w:cs="宋体" w:hint="eastAsia"/>
                <w:kern w:val="0"/>
                <w:sz w:val="24"/>
                <w14:ligatures w14:val="none"/>
              </w:rPr>
              <w:t>根据第三</w:t>
            </w:r>
            <w:proofErr w:type="gramStart"/>
            <w:r w:rsidRPr="00516BEF">
              <w:rPr>
                <w:rFonts w:ascii="宋体" w:eastAsia="宋体" w:hAnsi="宋体" w:cs="宋体" w:hint="eastAsia"/>
                <w:kern w:val="0"/>
                <w:sz w:val="24"/>
                <w14:ligatures w14:val="none"/>
              </w:rPr>
              <w:t>方服务</w:t>
            </w:r>
            <w:proofErr w:type="gramEnd"/>
            <w:r w:rsidRPr="00516BEF">
              <w:rPr>
                <w:rFonts w:ascii="宋体" w:eastAsia="宋体" w:hAnsi="宋体" w:cs="宋体" w:hint="eastAsia"/>
                <w:kern w:val="0"/>
                <w:sz w:val="24"/>
                <w14:ligatures w14:val="none"/>
              </w:rPr>
              <w:t>内容，识别第三方应具备的资质条件，并在招标流程中注明，经安全部协助确认后，</w:t>
            </w:r>
            <w:proofErr w:type="gramStart"/>
            <w:r w:rsidRPr="00516BEF">
              <w:rPr>
                <w:rFonts w:ascii="宋体" w:eastAsia="宋体" w:hAnsi="宋体" w:cs="宋体" w:hint="eastAsia"/>
                <w:kern w:val="0"/>
                <w:sz w:val="24"/>
                <w14:ligatures w14:val="none"/>
              </w:rPr>
              <w:t>招标部</w:t>
            </w:r>
            <w:proofErr w:type="gramEnd"/>
            <w:r w:rsidRPr="00516BEF">
              <w:rPr>
                <w:rFonts w:ascii="宋体" w:eastAsia="宋体" w:hAnsi="宋体" w:cs="宋体" w:hint="eastAsia"/>
                <w:kern w:val="0"/>
                <w:sz w:val="24"/>
                <w14:ligatures w14:val="none"/>
              </w:rPr>
              <w:t>按需求寻找符合条件的第三方单位。</w:t>
            </w:r>
          </w:p>
          <w:p w14:paraId="4FE941DA" w14:textId="77777777" w:rsidR="00516BEF" w:rsidRPr="00516BEF" w:rsidRDefault="00516BEF" w:rsidP="00516BEF">
            <w:pPr>
              <w:widowControl/>
              <w:spacing w:after="0" w:line="360" w:lineRule="auto"/>
              <w:rPr>
                <w:rFonts w:ascii="宋体" w:eastAsia="宋体" w:hAnsi="宋体" w:cs="宋体" w:hint="eastAsia"/>
                <w:kern w:val="0"/>
                <w:sz w:val="24"/>
                <w14:ligatures w14:val="none"/>
              </w:rPr>
            </w:pPr>
            <w:r w:rsidRPr="00516BEF">
              <w:rPr>
                <w:rFonts w:ascii="宋体" w:eastAsia="宋体" w:hAnsi="宋体" w:cs="宋体" w:hint="eastAsia"/>
                <w:kern w:val="0"/>
                <w:sz w:val="24"/>
                <w14:ligatures w14:val="none"/>
              </w:rPr>
              <w:t>2、在</w:t>
            </w:r>
            <w:proofErr w:type="gramStart"/>
            <w:r w:rsidRPr="00516BEF">
              <w:rPr>
                <w:rFonts w:ascii="宋体" w:eastAsia="宋体" w:hAnsi="宋体" w:cs="宋体" w:hint="eastAsia"/>
                <w:kern w:val="0"/>
                <w:sz w:val="24"/>
                <w14:ligatures w14:val="none"/>
              </w:rPr>
              <w:t>招标价审环节</w:t>
            </w:r>
            <w:proofErr w:type="gramEnd"/>
            <w:r w:rsidRPr="00516BEF">
              <w:rPr>
                <w:rFonts w:ascii="宋体" w:eastAsia="宋体" w:hAnsi="宋体" w:cs="宋体" w:hint="eastAsia"/>
                <w:kern w:val="0"/>
                <w:sz w:val="24"/>
                <w14:ligatures w14:val="none"/>
              </w:rPr>
              <w:t>对第三方企业资质进行审核，确定第三方合作单位后，由第三</w:t>
            </w:r>
            <w:proofErr w:type="gramStart"/>
            <w:r w:rsidRPr="00516BEF">
              <w:rPr>
                <w:rFonts w:ascii="宋体" w:eastAsia="宋体" w:hAnsi="宋体" w:cs="宋体" w:hint="eastAsia"/>
                <w:kern w:val="0"/>
                <w:sz w:val="24"/>
                <w14:ligatures w14:val="none"/>
              </w:rPr>
              <w:t>方主责部门</w:t>
            </w:r>
            <w:proofErr w:type="gramEnd"/>
            <w:r w:rsidRPr="00516BEF">
              <w:rPr>
                <w:rFonts w:ascii="宋体" w:eastAsia="宋体" w:hAnsi="宋体" w:cs="宋体" w:hint="eastAsia"/>
                <w:kern w:val="0"/>
                <w:sz w:val="24"/>
                <w14:ligatures w14:val="none"/>
              </w:rPr>
              <w:t>组织签订合同和安全协议，并缴纳押金。</w:t>
            </w:r>
          </w:p>
        </w:tc>
        <w:tc>
          <w:tcPr>
            <w:tcW w:w="2410" w:type="dxa"/>
            <w:tcBorders>
              <w:top w:val="single" w:sz="4" w:space="0" w:color="auto"/>
              <w:left w:val="single" w:sz="4" w:space="0" w:color="auto"/>
              <w:bottom w:val="nil"/>
              <w:right w:val="single" w:sz="4" w:space="0" w:color="000000"/>
            </w:tcBorders>
            <w:vAlign w:val="center"/>
          </w:tcPr>
          <w:p w14:paraId="42903571" w14:textId="77777777" w:rsidR="00516BEF" w:rsidRPr="00516BEF" w:rsidRDefault="00516BEF" w:rsidP="00516BEF">
            <w:pPr>
              <w:widowControl/>
              <w:spacing w:after="0" w:line="360" w:lineRule="auto"/>
              <w:rPr>
                <w:rFonts w:ascii="宋体" w:eastAsia="宋体" w:hAnsi="宋体" w:cs="宋体" w:hint="eastAsia"/>
                <w:kern w:val="0"/>
                <w:sz w:val="24"/>
                <w14:ligatures w14:val="none"/>
              </w:rPr>
            </w:pPr>
            <w:r w:rsidRPr="00516BEF">
              <w:rPr>
                <w:rFonts w:ascii="宋体" w:eastAsia="宋体" w:hAnsi="宋体" w:cs="宋体" w:hint="eastAsia"/>
                <w:kern w:val="0"/>
                <w:sz w:val="24"/>
                <w14:ligatures w14:val="none"/>
              </w:rPr>
              <w:t>招标流程（体现资质详细要求）</w:t>
            </w:r>
            <w:r w:rsidRPr="00516BEF">
              <w:rPr>
                <w:rFonts w:ascii="宋体" w:eastAsia="宋体" w:hAnsi="宋体" w:cs="宋体"/>
                <w:kern w:val="0"/>
                <w:sz w:val="24"/>
                <w14:ligatures w14:val="none"/>
              </w:rPr>
              <w:t>—</w:t>
            </w:r>
            <w:r w:rsidRPr="00516BEF">
              <w:rPr>
                <w:rFonts w:ascii="宋体" w:eastAsia="宋体" w:hAnsi="宋体" w:cs="宋体" w:hint="eastAsia"/>
                <w:kern w:val="0"/>
                <w:sz w:val="24"/>
                <w14:ligatures w14:val="none"/>
              </w:rPr>
              <w:t>招标部</w:t>
            </w:r>
          </w:p>
          <w:p w14:paraId="315F0372"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Times New Roman" w:eastAsia="宋体" w:hAnsi="Times New Roman" w:cs="Times New Roman" w:hint="eastAsia"/>
                <w:kern w:val="0"/>
                <w:sz w:val="24"/>
                <w:szCs w:val="28"/>
                <w14:ligatures w14:val="none"/>
              </w:rPr>
              <w:t>营业执照等资质证书</w:t>
            </w:r>
            <w:r w:rsidRPr="00516BEF">
              <w:rPr>
                <w:rFonts w:ascii="Times New Roman" w:eastAsia="宋体" w:hAnsi="Times New Roman" w:cs="Times New Roman"/>
                <w:kern w:val="0"/>
                <w:sz w:val="24"/>
                <w:szCs w:val="28"/>
                <w14:ligatures w14:val="none"/>
              </w:rPr>
              <w:t>—</w:t>
            </w:r>
            <w:proofErr w:type="gramStart"/>
            <w:r w:rsidRPr="00516BEF">
              <w:rPr>
                <w:rFonts w:ascii="Times New Roman" w:eastAsia="宋体" w:hAnsi="Times New Roman" w:cs="Times New Roman" w:hint="eastAsia"/>
                <w:kern w:val="0"/>
                <w:sz w:val="24"/>
                <w:szCs w:val="28"/>
                <w14:ligatures w14:val="none"/>
              </w:rPr>
              <w:t>第三方主责</w:t>
            </w:r>
            <w:proofErr w:type="gramEnd"/>
            <w:r w:rsidRPr="00516BEF">
              <w:rPr>
                <w:rFonts w:ascii="Times New Roman" w:eastAsia="宋体" w:hAnsi="Times New Roman" w:cs="Times New Roman" w:hint="eastAsia"/>
                <w:kern w:val="0"/>
                <w:sz w:val="24"/>
                <w:szCs w:val="28"/>
                <w14:ligatures w14:val="none"/>
              </w:rPr>
              <w:t>部门</w:t>
            </w:r>
          </w:p>
          <w:p w14:paraId="25140CA0"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Times New Roman" w:eastAsia="宋体" w:hAnsi="Times New Roman" w:cs="Times New Roman" w:hint="eastAsia"/>
                <w:kern w:val="0"/>
                <w:sz w:val="24"/>
                <w:szCs w:val="28"/>
                <w14:ligatures w14:val="none"/>
              </w:rPr>
              <w:t>安全协议</w:t>
            </w:r>
            <w:r w:rsidRPr="00516BEF">
              <w:rPr>
                <w:rFonts w:ascii="Times New Roman" w:eastAsia="宋体" w:hAnsi="Times New Roman" w:cs="Times New Roman"/>
                <w:kern w:val="0"/>
                <w:sz w:val="24"/>
                <w:szCs w:val="28"/>
                <w14:ligatures w14:val="none"/>
              </w:rPr>
              <w:t>—</w:t>
            </w:r>
            <w:r w:rsidRPr="00516BEF">
              <w:rPr>
                <w:rFonts w:ascii="Times New Roman" w:eastAsia="宋体" w:hAnsi="Times New Roman" w:cs="Times New Roman" w:hint="eastAsia"/>
                <w:kern w:val="0"/>
                <w:sz w:val="24"/>
                <w:szCs w:val="28"/>
                <w14:ligatures w14:val="none"/>
              </w:rPr>
              <w:t>第三</w:t>
            </w:r>
            <w:proofErr w:type="gramStart"/>
            <w:r w:rsidRPr="00516BEF">
              <w:rPr>
                <w:rFonts w:ascii="Times New Roman" w:eastAsia="宋体" w:hAnsi="Times New Roman" w:cs="Times New Roman" w:hint="eastAsia"/>
                <w:kern w:val="0"/>
                <w:sz w:val="24"/>
                <w:szCs w:val="28"/>
                <w14:ligatures w14:val="none"/>
              </w:rPr>
              <w:t>方主责部门</w:t>
            </w:r>
            <w:proofErr w:type="gramEnd"/>
          </w:p>
        </w:tc>
      </w:tr>
      <w:tr w:rsidR="00516BEF" w:rsidRPr="00516BEF" w14:paraId="0A5F1160" w14:textId="77777777" w:rsidTr="0028765B">
        <w:trPr>
          <w:trHeight w:val="380"/>
          <w:jc w:val="center"/>
        </w:trPr>
        <w:tc>
          <w:tcPr>
            <w:tcW w:w="6250" w:type="dxa"/>
            <w:tcBorders>
              <w:top w:val="single" w:sz="4" w:space="0" w:color="auto"/>
              <w:left w:val="single" w:sz="4" w:space="0" w:color="auto"/>
              <w:right w:val="single" w:sz="4" w:space="0" w:color="auto"/>
            </w:tcBorders>
            <w:vAlign w:val="center"/>
          </w:tcPr>
          <w:p w14:paraId="480B9B9D"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Times New Roman" w:eastAsia="宋体" w:hAnsi="Times New Roman" w:cs="Times New Roman" w:hint="eastAsia"/>
                <w:kern w:val="0"/>
                <w:sz w:val="24"/>
                <w:szCs w:val="28"/>
                <w14:ligatures w14:val="none"/>
              </w:rPr>
              <w:t>1</w:t>
            </w:r>
            <w:r w:rsidRPr="00516BEF">
              <w:rPr>
                <w:rFonts w:ascii="Times New Roman" w:eastAsia="宋体" w:hAnsi="Times New Roman" w:cs="Times New Roman" w:hint="eastAsia"/>
                <w:kern w:val="0"/>
                <w:sz w:val="24"/>
                <w:szCs w:val="28"/>
                <w14:ligatures w14:val="none"/>
              </w:rPr>
              <w:t>、施工安全条件审核：第三方单位人员进厂施工前，由第三</w:t>
            </w:r>
            <w:proofErr w:type="gramStart"/>
            <w:r w:rsidRPr="00516BEF">
              <w:rPr>
                <w:rFonts w:ascii="Times New Roman" w:eastAsia="宋体" w:hAnsi="Times New Roman" w:cs="Times New Roman" w:hint="eastAsia"/>
                <w:kern w:val="0"/>
                <w:sz w:val="24"/>
                <w:szCs w:val="28"/>
                <w14:ligatures w14:val="none"/>
              </w:rPr>
              <w:t>方主责部门</w:t>
            </w:r>
            <w:proofErr w:type="gramEnd"/>
            <w:r w:rsidRPr="00516BEF">
              <w:rPr>
                <w:rFonts w:ascii="Times New Roman" w:eastAsia="宋体" w:hAnsi="Times New Roman" w:cs="Times New Roman" w:hint="eastAsia"/>
                <w:kern w:val="0"/>
                <w:sz w:val="24"/>
                <w:szCs w:val="28"/>
                <w14:ligatures w14:val="none"/>
              </w:rPr>
              <w:t>对其施工条件进行审核：</w:t>
            </w:r>
          </w:p>
          <w:p w14:paraId="005DC41C"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Times New Roman" w:eastAsia="宋体" w:hAnsi="Times New Roman" w:cs="Times New Roman"/>
                <w:kern w:val="0"/>
                <w:sz w:val="24"/>
                <w:szCs w:val="28"/>
                <w14:ligatures w14:val="none"/>
              </w:rPr>
              <w:t>1</w:t>
            </w:r>
            <w:r w:rsidRPr="00516BEF">
              <w:rPr>
                <w:rFonts w:ascii="Times New Roman" w:eastAsia="宋体" w:hAnsi="Times New Roman" w:cs="Times New Roman" w:hint="eastAsia"/>
                <w:kern w:val="0"/>
                <w:sz w:val="24"/>
                <w:szCs w:val="28"/>
                <w14:ligatures w14:val="none"/>
              </w:rPr>
              <w:t>）企业资质：企业注册登记证、企业施工资质</w:t>
            </w:r>
          </w:p>
          <w:p w14:paraId="28391321"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Times New Roman" w:eastAsia="宋体" w:hAnsi="Times New Roman" w:cs="Times New Roman"/>
                <w:kern w:val="0"/>
                <w:sz w:val="24"/>
                <w:szCs w:val="28"/>
                <w14:ligatures w14:val="none"/>
              </w:rPr>
              <w:t>2</w:t>
            </w:r>
            <w:r w:rsidRPr="00516BEF">
              <w:rPr>
                <w:rFonts w:ascii="Times New Roman" w:eastAsia="宋体" w:hAnsi="Times New Roman" w:cs="Times New Roman" w:hint="eastAsia"/>
                <w:kern w:val="0"/>
                <w:sz w:val="24"/>
                <w:szCs w:val="28"/>
                <w14:ligatures w14:val="none"/>
              </w:rPr>
              <w:t>）人员资质：现场管理人员非企业负责人本人的，提供</w:t>
            </w:r>
            <w:r w:rsidRPr="00516BEF">
              <w:rPr>
                <w:rFonts w:ascii="宋体" w:eastAsia="宋体" w:hAnsi="宋体" w:cs="Times New Roman" w:hint="eastAsia"/>
                <w:bCs/>
                <w:kern w:val="0"/>
                <w:sz w:val="24"/>
                <w14:ligatures w14:val="none"/>
              </w:rPr>
              <w:t>施工负责人和安全员的授权和任命文件。</w:t>
            </w:r>
            <w:r w:rsidRPr="00516BEF">
              <w:rPr>
                <w:rFonts w:ascii="Times New Roman" w:eastAsia="宋体" w:hAnsi="Times New Roman" w:cs="Times New Roman" w:hint="eastAsia"/>
                <w:kern w:val="0"/>
                <w:sz w:val="24"/>
                <w:szCs w:val="28"/>
                <w14:ligatures w14:val="none"/>
              </w:rPr>
              <w:t>作业人员具备良好的身体条件，其中：一般作业项目人员不得超过</w:t>
            </w:r>
            <w:r w:rsidRPr="00516BEF">
              <w:rPr>
                <w:rFonts w:ascii="Times New Roman" w:eastAsia="宋体" w:hAnsi="Times New Roman" w:cs="Times New Roman" w:hint="eastAsia"/>
                <w:kern w:val="0"/>
                <w:sz w:val="24"/>
                <w:szCs w:val="28"/>
                <w14:ligatures w14:val="none"/>
              </w:rPr>
              <w:t>6</w:t>
            </w:r>
            <w:r w:rsidRPr="00516BEF">
              <w:rPr>
                <w:rFonts w:ascii="Times New Roman" w:eastAsia="宋体" w:hAnsi="Times New Roman" w:cs="Times New Roman"/>
                <w:kern w:val="0"/>
                <w:sz w:val="24"/>
                <w:szCs w:val="28"/>
                <w14:ligatures w14:val="none"/>
              </w:rPr>
              <w:t>0</w:t>
            </w:r>
            <w:r w:rsidRPr="00516BEF">
              <w:rPr>
                <w:rFonts w:ascii="Times New Roman" w:eastAsia="宋体" w:hAnsi="Times New Roman" w:cs="Times New Roman" w:hint="eastAsia"/>
                <w:kern w:val="0"/>
                <w:sz w:val="24"/>
                <w:szCs w:val="28"/>
                <w14:ligatures w14:val="none"/>
              </w:rPr>
              <w:t>岁（女性不得超过</w:t>
            </w:r>
            <w:r w:rsidRPr="00516BEF">
              <w:rPr>
                <w:rFonts w:ascii="Times New Roman" w:eastAsia="宋体" w:hAnsi="Times New Roman" w:cs="Times New Roman" w:hint="eastAsia"/>
                <w:kern w:val="0"/>
                <w:sz w:val="24"/>
                <w:szCs w:val="28"/>
                <w14:ligatures w14:val="none"/>
              </w:rPr>
              <w:t>5</w:t>
            </w:r>
            <w:r w:rsidRPr="00516BEF">
              <w:rPr>
                <w:rFonts w:ascii="Times New Roman" w:eastAsia="宋体" w:hAnsi="Times New Roman" w:cs="Times New Roman"/>
                <w:kern w:val="0"/>
                <w:sz w:val="24"/>
                <w:szCs w:val="28"/>
                <w14:ligatures w14:val="none"/>
              </w:rPr>
              <w:t>5</w:t>
            </w:r>
            <w:r w:rsidRPr="00516BEF">
              <w:rPr>
                <w:rFonts w:ascii="Times New Roman" w:eastAsia="宋体" w:hAnsi="Times New Roman" w:cs="Times New Roman" w:hint="eastAsia"/>
                <w:kern w:val="0"/>
                <w:sz w:val="24"/>
                <w:szCs w:val="28"/>
                <w14:ligatures w14:val="none"/>
              </w:rPr>
              <w:t>岁）、从事危险作业人员最大年龄相应减少</w:t>
            </w:r>
            <w:r w:rsidRPr="00516BEF">
              <w:rPr>
                <w:rFonts w:ascii="Times New Roman" w:eastAsia="宋体" w:hAnsi="Times New Roman" w:cs="Times New Roman" w:hint="eastAsia"/>
                <w:kern w:val="0"/>
                <w:sz w:val="24"/>
                <w:szCs w:val="28"/>
                <w14:ligatures w14:val="none"/>
              </w:rPr>
              <w:t>5</w:t>
            </w:r>
            <w:r w:rsidRPr="00516BEF">
              <w:rPr>
                <w:rFonts w:ascii="Times New Roman" w:eastAsia="宋体" w:hAnsi="Times New Roman" w:cs="Times New Roman" w:hint="eastAsia"/>
                <w:kern w:val="0"/>
                <w:sz w:val="24"/>
                <w:szCs w:val="28"/>
                <w14:ligatures w14:val="none"/>
              </w:rPr>
              <w:t>岁。作业人员应具备作业相关的操作资格和作业经验，特种作业人员和特种设备操作人员需持证上岗。所有进入园区作业的人员应购买保额不低于</w:t>
            </w:r>
            <w:r w:rsidRPr="00516BEF">
              <w:rPr>
                <w:rFonts w:ascii="Times New Roman" w:eastAsia="宋体" w:hAnsi="Times New Roman" w:cs="Times New Roman"/>
                <w:kern w:val="0"/>
                <w:sz w:val="24"/>
                <w:szCs w:val="28"/>
                <w14:ligatures w14:val="none"/>
              </w:rPr>
              <w:t>50</w:t>
            </w:r>
            <w:r w:rsidRPr="00516BEF">
              <w:rPr>
                <w:rFonts w:ascii="Times New Roman" w:eastAsia="宋体" w:hAnsi="Times New Roman" w:cs="Times New Roman" w:hint="eastAsia"/>
                <w:kern w:val="0"/>
                <w:sz w:val="24"/>
                <w:szCs w:val="28"/>
                <w14:ligatures w14:val="none"/>
              </w:rPr>
              <w:t>万的保险或缴纳工伤保险。</w:t>
            </w:r>
          </w:p>
          <w:p w14:paraId="309FB23B"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Times New Roman" w:eastAsia="宋体" w:hAnsi="Times New Roman" w:cs="Times New Roman"/>
                <w:kern w:val="0"/>
                <w:sz w:val="24"/>
                <w:szCs w:val="28"/>
                <w14:ligatures w14:val="none"/>
              </w:rPr>
              <w:t>3</w:t>
            </w:r>
            <w:r w:rsidRPr="00516BEF">
              <w:rPr>
                <w:rFonts w:ascii="Times New Roman" w:eastAsia="宋体" w:hAnsi="Times New Roman" w:cs="Times New Roman" w:hint="eastAsia"/>
                <w:kern w:val="0"/>
                <w:sz w:val="24"/>
                <w:szCs w:val="28"/>
                <w14:ligatures w14:val="none"/>
              </w:rPr>
              <w:t>）设备资质：进厂的施工机具必须有检查确认安全的记录，属于特种设备的应提供有效期内的注册登记资料。</w:t>
            </w:r>
          </w:p>
        </w:tc>
        <w:tc>
          <w:tcPr>
            <w:tcW w:w="2410" w:type="dxa"/>
            <w:tcBorders>
              <w:top w:val="single" w:sz="4" w:space="0" w:color="auto"/>
              <w:left w:val="single" w:sz="4" w:space="0" w:color="auto"/>
              <w:right w:val="single" w:sz="4" w:space="0" w:color="auto"/>
            </w:tcBorders>
            <w:vAlign w:val="center"/>
          </w:tcPr>
          <w:p w14:paraId="7985501B"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Times New Roman" w:eastAsia="宋体" w:hAnsi="Times New Roman" w:cs="Times New Roman" w:hint="eastAsia"/>
                <w:kern w:val="0"/>
                <w:sz w:val="24"/>
                <w:szCs w:val="28"/>
                <w14:ligatures w14:val="none"/>
              </w:rPr>
              <w:t>首次进厂的，提供：企业注册登记证、企业施工资质、</w:t>
            </w:r>
            <w:r w:rsidRPr="00516BEF">
              <w:rPr>
                <w:rFonts w:ascii="宋体" w:eastAsia="宋体" w:hAnsi="宋体" w:cs="Times New Roman" w:hint="eastAsia"/>
                <w:bCs/>
                <w:kern w:val="0"/>
                <w:sz w:val="24"/>
                <w14:ligatures w14:val="none"/>
              </w:rPr>
              <w:t>施工负责人和安全员的授权和任命文件、</w:t>
            </w:r>
            <w:r w:rsidRPr="00516BEF">
              <w:rPr>
                <w:rFonts w:ascii="Times New Roman" w:eastAsia="宋体" w:hAnsi="Times New Roman" w:cs="Times New Roman" w:hint="eastAsia"/>
                <w:kern w:val="0"/>
                <w:sz w:val="24"/>
                <w:szCs w:val="28"/>
                <w14:ligatures w14:val="none"/>
              </w:rPr>
              <w:t>作业人员名单、特种作业人员证、作业人员保险单、特种设备登记证，相关人员设备变更的，应及时更新。</w:t>
            </w:r>
            <w:r w:rsidRPr="00516BEF">
              <w:rPr>
                <w:rFonts w:ascii="Times New Roman" w:eastAsia="宋体" w:hAnsi="Times New Roman" w:cs="Times New Roman"/>
                <w:kern w:val="0"/>
                <w:sz w:val="24"/>
                <w:szCs w:val="28"/>
                <w14:ligatures w14:val="none"/>
              </w:rPr>
              <w:t>—</w:t>
            </w:r>
            <w:r w:rsidRPr="00516BEF">
              <w:rPr>
                <w:rFonts w:ascii="Times New Roman" w:eastAsia="宋体" w:hAnsi="Times New Roman" w:cs="Times New Roman" w:hint="eastAsia"/>
                <w:kern w:val="0"/>
                <w:sz w:val="24"/>
                <w:szCs w:val="28"/>
                <w14:ligatures w14:val="none"/>
              </w:rPr>
              <w:t>第三</w:t>
            </w:r>
            <w:proofErr w:type="gramStart"/>
            <w:r w:rsidRPr="00516BEF">
              <w:rPr>
                <w:rFonts w:ascii="Times New Roman" w:eastAsia="宋体" w:hAnsi="Times New Roman" w:cs="Times New Roman" w:hint="eastAsia"/>
                <w:kern w:val="0"/>
                <w:sz w:val="24"/>
                <w:szCs w:val="28"/>
                <w14:ligatures w14:val="none"/>
              </w:rPr>
              <w:t>方主责部门</w:t>
            </w:r>
            <w:proofErr w:type="gramEnd"/>
          </w:p>
        </w:tc>
      </w:tr>
      <w:tr w:rsidR="00516BEF" w:rsidRPr="00516BEF" w14:paraId="2C560CC2" w14:textId="77777777" w:rsidTr="0028765B">
        <w:trPr>
          <w:trHeight w:val="380"/>
          <w:jc w:val="center"/>
        </w:trPr>
        <w:tc>
          <w:tcPr>
            <w:tcW w:w="6250" w:type="dxa"/>
            <w:tcBorders>
              <w:top w:val="single" w:sz="4" w:space="0" w:color="auto"/>
              <w:left w:val="single" w:sz="4" w:space="0" w:color="auto"/>
              <w:right w:val="single" w:sz="4" w:space="0" w:color="auto"/>
            </w:tcBorders>
            <w:vAlign w:val="center"/>
          </w:tcPr>
          <w:p w14:paraId="7C2A4333" w14:textId="77777777" w:rsidR="00516BEF" w:rsidRPr="00516BEF" w:rsidRDefault="00516BEF" w:rsidP="00516BEF">
            <w:pPr>
              <w:spacing w:after="0" w:line="360" w:lineRule="auto"/>
              <w:jc w:val="both"/>
              <w:rPr>
                <w:rFonts w:ascii="宋体" w:eastAsia="宋体" w:hAnsi="宋体" w:cs="Times New Roman" w:hint="eastAsia"/>
                <w:sz w:val="24"/>
                <w14:ligatures w14:val="none"/>
              </w:rPr>
            </w:pPr>
            <w:r w:rsidRPr="00516BEF">
              <w:rPr>
                <w:rFonts w:ascii="宋体" w:eastAsia="宋体" w:hAnsi="宋体" w:cs="Times New Roman" w:hint="eastAsia"/>
                <w:bCs/>
                <w:sz w:val="24"/>
                <w14:ligatures w14:val="none"/>
              </w:rPr>
              <w:t>3、出入证办理：第三方施工人员</w:t>
            </w:r>
            <w:r w:rsidRPr="00516BEF">
              <w:rPr>
                <w:rFonts w:ascii="宋体" w:eastAsia="宋体" w:hAnsi="宋体" w:cs="Times New Roman" w:hint="eastAsia"/>
                <w:sz w:val="24"/>
                <w14:ligatures w14:val="none"/>
              </w:rPr>
              <w:t>出入证申请、办理及发放参照《园区管理规定》中出入证管理办法执行，要求在其出入证中体现时间期限；并登记其</w:t>
            </w:r>
            <w:proofErr w:type="gramStart"/>
            <w:r w:rsidRPr="00516BEF">
              <w:rPr>
                <w:rFonts w:ascii="宋体" w:eastAsia="宋体" w:hAnsi="宋体" w:cs="Times New Roman" w:hint="eastAsia"/>
                <w:sz w:val="24"/>
                <w14:ligatures w14:val="none"/>
              </w:rPr>
              <w:t>第三方主责</w:t>
            </w:r>
            <w:proofErr w:type="gramEnd"/>
            <w:r w:rsidRPr="00516BEF">
              <w:rPr>
                <w:rFonts w:ascii="宋体" w:eastAsia="宋体" w:hAnsi="宋体" w:cs="Times New Roman" w:hint="eastAsia"/>
                <w:sz w:val="24"/>
                <w14:ligatures w14:val="none"/>
              </w:rPr>
              <w:t>部门。</w:t>
            </w:r>
          </w:p>
        </w:tc>
        <w:tc>
          <w:tcPr>
            <w:tcW w:w="2410" w:type="dxa"/>
            <w:tcBorders>
              <w:top w:val="single" w:sz="4" w:space="0" w:color="auto"/>
              <w:left w:val="single" w:sz="4" w:space="0" w:color="auto"/>
              <w:right w:val="single" w:sz="4" w:space="0" w:color="auto"/>
            </w:tcBorders>
            <w:vAlign w:val="center"/>
          </w:tcPr>
          <w:p w14:paraId="7C60E59F" w14:textId="77777777" w:rsidR="00516BEF" w:rsidRPr="00516BEF" w:rsidRDefault="00516BEF" w:rsidP="00516BEF">
            <w:pPr>
              <w:spacing w:after="0" w:line="360" w:lineRule="auto"/>
              <w:jc w:val="both"/>
              <w:rPr>
                <w:rFonts w:ascii="宋体" w:eastAsia="宋体" w:hAnsi="宋体" w:cs="Times New Roman" w:hint="eastAsia"/>
                <w:sz w:val="24"/>
                <w14:ligatures w14:val="none"/>
              </w:rPr>
            </w:pPr>
            <w:r w:rsidRPr="00516BEF">
              <w:rPr>
                <w:rFonts w:ascii="宋体" w:eastAsia="宋体" w:hAnsi="宋体" w:cs="Times New Roman" w:hint="eastAsia"/>
                <w:bCs/>
                <w:sz w:val="24"/>
                <w14:ligatures w14:val="none"/>
              </w:rPr>
              <w:t>/</w:t>
            </w:r>
          </w:p>
        </w:tc>
      </w:tr>
      <w:tr w:rsidR="00516BEF" w:rsidRPr="00516BEF" w14:paraId="58984B8D" w14:textId="77777777" w:rsidTr="0028765B">
        <w:trPr>
          <w:trHeight w:val="380"/>
          <w:jc w:val="center"/>
        </w:trPr>
        <w:tc>
          <w:tcPr>
            <w:tcW w:w="6250" w:type="dxa"/>
            <w:tcBorders>
              <w:top w:val="single" w:sz="4" w:space="0" w:color="auto"/>
              <w:left w:val="single" w:sz="4" w:space="0" w:color="auto"/>
              <w:right w:val="single" w:sz="4" w:space="0" w:color="auto"/>
            </w:tcBorders>
            <w:vAlign w:val="center"/>
          </w:tcPr>
          <w:p w14:paraId="7C343C06" w14:textId="77777777" w:rsidR="00516BEF" w:rsidRPr="00516BEF" w:rsidRDefault="00516BEF" w:rsidP="00516BEF">
            <w:pPr>
              <w:spacing w:after="0" w:line="360" w:lineRule="auto"/>
              <w:jc w:val="both"/>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4、安全培训：第三方作业前必须由第三</w:t>
            </w:r>
            <w:proofErr w:type="gramStart"/>
            <w:r w:rsidRPr="00516BEF">
              <w:rPr>
                <w:rFonts w:ascii="宋体" w:eastAsia="宋体" w:hAnsi="宋体" w:cs="Times New Roman" w:hint="eastAsia"/>
                <w:sz w:val="24"/>
                <w14:ligatures w14:val="none"/>
              </w:rPr>
              <w:t>方主责部门</w:t>
            </w:r>
            <w:proofErr w:type="gramEnd"/>
            <w:r w:rsidRPr="00516BEF">
              <w:rPr>
                <w:rFonts w:ascii="宋体" w:eastAsia="宋体" w:hAnsi="宋体" w:cs="Times New Roman" w:hint="eastAsia"/>
                <w:sz w:val="24"/>
                <w14:ligatures w14:val="none"/>
              </w:rPr>
              <w:t>对其作业人员进行安全培训，培训内容包括：公司第三方安全管</w:t>
            </w:r>
            <w:r w:rsidRPr="00516BEF">
              <w:rPr>
                <w:rFonts w:ascii="宋体" w:eastAsia="宋体" w:hAnsi="宋体" w:cs="Times New Roman" w:hint="eastAsia"/>
                <w:sz w:val="24"/>
                <w14:ligatures w14:val="none"/>
              </w:rPr>
              <w:lastRenderedPageBreak/>
              <w:t>理要求、作业安全风险、防范措施、应急处置措施。</w:t>
            </w:r>
          </w:p>
        </w:tc>
        <w:tc>
          <w:tcPr>
            <w:tcW w:w="2410" w:type="dxa"/>
            <w:tcBorders>
              <w:top w:val="single" w:sz="4" w:space="0" w:color="auto"/>
              <w:left w:val="single" w:sz="4" w:space="0" w:color="auto"/>
              <w:right w:val="single" w:sz="4" w:space="0" w:color="auto"/>
            </w:tcBorders>
            <w:vAlign w:val="center"/>
          </w:tcPr>
          <w:p w14:paraId="7AEFB24E" w14:textId="77777777" w:rsidR="00516BEF" w:rsidRPr="00516BEF" w:rsidRDefault="00516BEF" w:rsidP="00516BEF">
            <w:pPr>
              <w:spacing w:after="0" w:line="360" w:lineRule="auto"/>
              <w:jc w:val="both"/>
              <w:rPr>
                <w:rFonts w:ascii="宋体" w:eastAsia="宋体" w:hAnsi="宋体" w:cs="Times New Roman" w:hint="eastAsia"/>
                <w:bCs/>
                <w:sz w:val="24"/>
                <w14:ligatures w14:val="none"/>
              </w:rPr>
            </w:pPr>
            <w:r w:rsidRPr="00516BEF">
              <w:rPr>
                <w:rFonts w:ascii="宋体" w:eastAsia="宋体" w:hAnsi="宋体" w:cs="Times New Roman" w:hint="eastAsia"/>
                <w:sz w:val="24"/>
                <w14:ligatures w14:val="none"/>
              </w:rPr>
              <w:lastRenderedPageBreak/>
              <w:t>安全培训记录</w:t>
            </w:r>
            <w:r w:rsidRPr="00516BEF">
              <w:rPr>
                <w:rFonts w:ascii="宋体" w:eastAsia="宋体" w:hAnsi="宋体" w:cs="Times New Roman"/>
                <w:sz w:val="24"/>
                <w14:ligatures w14:val="none"/>
              </w:rPr>
              <w:t>—</w:t>
            </w:r>
            <w:r w:rsidRPr="00516BEF">
              <w:rPr>
                <w:rFonts w:ascii="宋体" w:eastAsia="宋体" w:hAnsi="宋体" w:cs="Times New Roman" w:hint="eastAsia"/>
                <w:sz w:val="24"/>
                <w14:ligatures w14:val="none"/>
              </w:rPr>
              <w:t>第三</w:t>
            </w:r>
            <w:proofErr w:type="gramStart"/>
            <w:r w:rsidRPr="00516BEF">
              <w:rPr>
                <w:rFonts w:ascii="宋体" w:eastAsia="宋体" w:hAnsi="宋体" w:cs="Times New Roman" w:hint="eastAsia"/>
                <w:sz w:val="24"/>
                <w14:ligatures w14:val="none"/>
              </w:rPr>
              <w:t>方主责部门</w:t>
            </w:r>
            <w:proofErr w:type="gramEnd"/>
          </w:p>
        </w:tc>
      </w:tr>
      <w:tr w:rsidR="00516BEF" w:rsidRPr="00516BEF" w14:paraId="1D07CDD8" w14:textId="77777777" w:rsidTr="0028765B">
        <w:trPr>
          <w:trHeight w:val="380"/>
          <w:jc w:val="center"/>
        </w:trPr>
        <w:tc>
          <w:tcPr>
            <w:tcW w:w="6250" w:type="dxa"/>
            <w:tcBorders>
              <w:top w:val="single" w:sz="4" w:space="0" w:color="auto"/>
              <w:left w:val="single" w:sz="4" w:space="0" w:color="auto"/>
              <w:bottom w:val="single" w:sz="4" w:space="0" w:color="auto"/>
              <w:right w:val="single" w:sz="4" w:space="0" w:color="auto"/>
            </w:tcBorders>
            <w:vAlign w:val="center"/>
          </w:tcPr>
          <w:p w14:paraId="65974BBE" w14:textId="77777777" w:rsidR="00516BEF" w:rsidRPr="00516BEF" w:rsidRDefault="00516BEF" w:rsidP="00516BEF">
            <w:pPr>
              <w:spacing w:after="0" w:line="360" w:lineRule="auto"/>
              <w:rPr>
                <w:rFonts w:ascii="宋体" w:eastAsia="宋体" w:hAnsi="宋体" w:cs="Times New Roman" w:hint="eastAsia"/>
                <w:sz w:val="24"/>
                <w14:ligatures w14:val="none"/>
              </w:rPr>
            </w:pPr>
            <w:r w:rsidRPr="00516BEF">
              <w:rPr>
                <w:rFonts w:ascii="宋体" w:eastAsia="宋体" w:hAnsi="Times New Roman" w:cs="Times New Roman" w:hint="eastAsia"/>
                <w:sz w:val="24"/>
                <w14:ligatures w14:val="none"/>
              </w:rPr>
              <w:t>2、动火作业审批：</w:t>
            </w:r>
            <w:r w:rsidRPr="00516BEF">
              <w:rPr>
                <w:rFonts w:ascii="宋体" w:eastAsia="宋体" w:hAnsi="宋体" w:cs="Times New Roman" w:hint="eastAsia"/>
                <w:sz w:val="24"/>
                <w14:ligatures w14:val="none"/>
              </w:rPr>
              <w:t>第三方单位人员需要进行电焊、切割等动火作业的，必须按《危险作业管理规定》报第三</w:t>
            </w:r>
            <w:proofErr w:type="gramStart"/>
            <w:r w:rsidRPr="00516BEF">
              <w:rPr>
                <w:rFonts w:ascii="宋体" w:eastAsia="宋体" w:hAnsi="宋体" w:cs="Times New Roman" w:hint="eastAsia"/>
                <w:sz w:val="24"/>
                <w14:ligatures w14:val="none"/>
              </w:rPr>
              <w:t>方主责部门</w:t>
            </w:r>
            <w:proofErr w:type="gramEnd"/>
            <w:r w:rsidRPr="00516BEF">
              <w:rPr>
                <w:rFonts w:ascii="宋体" w:eastAsia="宋体" w:hAnsi="宋体" w:cs="Times New Roman" w:hint="eastAsia"/>
                <w:sz w:val="24"/>
                <w14:ligatures w14:val="none"/>
              </w:rPr>
              <w:t>及属地部门行动火作业审批后，方可由</w:t>
            </w:r>
            <w:r w:rsidRPr="00516BEF">
              <w:rPr>
                <w:rFonts w:ascii="宋体" w:eastAsia="宋体" w:hAnsi="宋体" w:cs="Times New Roman" w:hint="eastAsia"/>
                <w:kern w:val="0"/>
                <w:sz w:val="24"/>
                <w14:ligatures w14:val="none"/>
              </w:rPr>
              <w:t>持证人员</w:t>
            </w:r>
            <w:r w:rsidRPr="00516BEF">
              <w:rPr>
                <w:rFonts w:ascii="宋体" w:eastAsia="宋体" w:hAnsi="宋体" w:cs="Times New Roman" w:hint="eastAsia"/>
                <w:sz w:val="24"/>
                <w14:ligatures w14:val="none"/>
              </w:rPr>
              <w:t>进行动火作业，作业现场须按审批要求设安全提示标识、</w:t>
            </w:r>
            <w:r w:rsidRPr="00516BEF">
              <w:rPr>
                <w:rFonts w:ascii="宋体" w:eastAsia="宋体" w:hAnsi="宋体" w:cs="Times New Roman" w:hint="eastAsia"/>
                <w:kern w:val="0"/>
                <w:sz w:val="24"/>
                <w14:ligatures w14:val="none"/>
              </w:rPr>
              <w:t>安全警示标志等</w:t>
            </w:r>
            <w:r w:rsidRPr="00516BEF">
              <w:rPr>
                <w:rFonts w:ascii="宋体" w:eastAsia="宋体" w:hAnsi="宋体" w:cs="Times New Roman" w:hint="eastAsia"/>
                <w:sz w:val="24"/>
                <w14:ligatures w14:val="none"/>
              </w:rPr>
              <w:t>，并配置灭火器等应急器具。《动火作业审批单》复印件要送</w:t>
            </w:r>
            <w:r w:rsidRPr="00516BEF">
              <w:rPr>
                <w:rFonts w:ascii="宋体" w:eastAsia="宋体" w:hAnsi="宋体" w:cs="Times New Roman" w:hint="eastAsia"/>
                <w:color w:val="000000"/>
                <w:sz w:val="24"/>
                <w14:ligatures w14:val="none"/>
              </w:rPr>
              <w:t>安全部</w:t>
            </w:r>
            <w:r w:rsidRPr="00516BEF">
              <w:rPr>
                <w:rFonts w:ascii="宋体" w:eastAsia="宋体" w:hAnsi="宋体" w:cs="Times New Roman" w:hint="eastAsia"/>
                <w:sz w:val="24"/>
                <w14:ligatures w14:val="none"/>
              </w:rPr>
              <w:t>（外建厂安全组）备查。</w:t>
            </w:r>
          </w:p>
        </w:tc>
        <w:tc>
          <w:tcPr>
            <w:tcW w:w="2410" w:type="dxa"/>
            <w:tcBorders>
              <w:top w:val="single" w:sz="4" w:space="0" w:color="auto"/>
              <w:left w:val="single" w:sz="4" w:space="0" w:color="auto"/>
              <w:bottom w:val="single" w:sz="4" w:space="0" w:color="auto"/>
              <w:right w:val="single" w:sz="4" w:space="0" w:color="auto"/>
            </w:tcBorders>
            <w:vAlign w:val="center"/>
          </w:tcPr>
          <w:p w14:paraId="7841AAF6"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宋体" w:eastAsia="宋体" w:hAnsi="Times New Roman" w:cs="Times New Roman" w:hint="eastAsia"/>
                <w:sz w:val="24"/>
                <w14:ligatures w14:val="none"/>
              </w:rPr>
              <w:t>动火作业审批单</w:t>
            </w:r>
            <w:r w:rsidRPr="00516BEF">
              <w:rPr>
                <w:rFonts w:ascii="宋体" w:eastAsia="宋体" w:hAnsi="Times New Roman" w:cs="Times New Roman"/>
                <w:sz w:val="24"/>
                <w14:ligatures w14:val="none"/>
              </w:rPr>
              <w:t>—</w:t>
            </w:r>
            <w:proofErr w:type="gramStart"/>
            <w:r w:rsidRPr="00516BEF">
              <w:rPr>
                <w:rFonts w:ascii="Times New Roman" w:eastAsia="宋体" w:hAnsi="Times New Roman" w:cs="Times New Roman" w:hint="eastAsia"/>
                <w:kern w:val="0"/>
                <w:sz w:val="24"/>
                <w:szCs w:val="28"/>
                <w14:ligatures w14:val="none"/>
              </w:rPr>
              <w:t>第三方主责</w:t>
            </w:r>
            <w:proofErr w:type="gramEnd"/>
            <w:r w:rsidRPr="00516BEF">
              <w:rPr>
                <w:rFonts w:ascii="Times New Roman" w:eastAsia="宋体" w:hAnsi="Times New Roman" w:cs="Times New Roman" w:hint="eastAsia"/>
                <w:kern w:val="0"/>
                <w:sz w:val="24"/>
                <w:szCs w:val="28"/>
                <w14:ligatures w14:val="none"/>
              </w:rPr>
              <w:t>部门</w:t>
            </w:r>
          </w:p>
          <w:p w14:paraId="0A4891A3" w14:textId="77777777" w:rsidR="00516BEF" w:rsidRPr="00516BEF" w:rsidRDefault="00516BEF" w:rsidP="00516BEF">
            <w:pPr>
              <w:spacing w:after="0" w:line="360" w:lineRule="auto"/>
              <w:rPr>
                <w:rFonts w:ascii="宋体" w:eastAsia="宋体" w:hAnsi="宋体" w:cs="Times New Roman" w:hint="eastAsia"/>
                <w:sz w:val="24"/>
                <w14:ligatures w14:val="none"/>
              </w:rPr>
            </w:pPr>
          </w:p>
        </w:tc>
      </w:tr>
      <w:tr w:rsidR="00516BEF" w:rsidRPr="00516BEF" w14:paraId="6BAD05C5" w14:textId="77777777" w:rsidTr="0028765B">
        <w:trPr>
          <w:trHeight w:val="380"/>
          <w:jc w:val="center"/>
        </w:trPr>
        <w:tc>
          <w:tcPr>
            <w:tcW w:w="6250" w:type="dxa"/>
            <w:tcBorders>
              <w:top w:val="single" w:sz="4" w:space="0" w:color="auto"/>
              <w:left w:val="single" w:sz="4" w:space="0" w:color="auto"/>
              <w:bottom w:val="single" w:sz="4" w:space="0" w:color="auto"/>
              <w:right w:val="single" w:sz="4" w:space="0" w:color="auto"/>
            </w:tcBorders>
            <w:vAlign w:val="center"/>
          </w:tcPr>
          <w:p w14:paraId="4F7090B7" w14:textId="77777777" w:rsidR="00516BEF" w:rsidRPr="00516BEF" w:rsidRDefault="00516BEF" w:rsidP="00516BEF">
            <w:pPr>
              <w:widowControl/>
              <w:spacing w:after="0" w:line="360" w:lineRule="auto"/>
              <w:jc w:val="both"/>
              <w:rPr>
                <w:rFonts w:ascii="宋体" w:eastAsia="宋体" w:hAnsi="宋体" w:cs="Calibri" w:hint="eastAsia"/>
                <w:kern w:val="0"/>
                <w:sz w:val="24"/>
                <w:szCs w:val="21"/>
                <w14:ligatures w14:val="none"/>
              </w:rPr>
            </w:pPr>
            <w:r w:rsidRPr="00516BEF">
              <w:rPr>
                <w:rFonts w:ascii="宋体" w:eastAsia="宋体" w:hAnsi="宋体" w:cs="Calibri" w:hint="eastAsia"/>
                <w:sz w:val="24"/>
                <w:szCs w:val="21"/>
                <w14:ligatures w14:val="none"/>
              </w:rPr>
              <w:t>3、其他危险作业审批：</w:t>
            </w:r>
            <w:r w:rsidRPr="00516BEF">
              <w:rPr>
                <w:rFonts w:ascii="宋体" w:eastAsia="宋体" w:hAnsi="宋体" w:cs="Calibri" w:hint="eastAsia"/>
                <w:kern w:val="0"/>
                <w:sz w:val="24"/>
                <w:szCs w:val="21"/>
                <w14:ligatures w14:val="none"/>
              </w:rPr>
              <w:t>第三方进行其他危险作业的，</w:t>
            </w:r>
            <w:proofErr w:type="gramStart"/>
            <w:r w:rsidRPr="00516BEF">
              <w:rPr>
                <w:rFonts w:ascii="宋体" w:eastAsia="宋体" w:hAnsi="宋体" w:cs="Calibri" w:hint="eastAsia"/>
                <w:sz w:val="24"/>
                <w:szCs w:val="21"/>
                <w14:ligatures w14:val="none"/>
              </w:rPr>
              <w:t>第三方主责</w:t>
            </w:r>
            <w:proofErr w:type="gramEnd"/>
            <w:r w:rsidRPr="00516BEF">
              <w:rPr>
                <w:rFonts w:ascii="宋体" w:eastAsia="宋体" w:hAnsi="宋体" w:cs="Calibri" w:hint="eastAsia"/>
                <w:sz w:val="24"/>
                <w:szCs w:val="21"/>
                <w14:ligatures w14:val="none"/>
              </w:rPr>
              <w:t>部门、属地部门和安全部共创，第三</w:t>
            </w:r>
            <w:proofErr w:type="gramStart"/>
            <w:r w:rsidRPr="00516BEF">
              <w:rPr>
                <w:rFonts w:ascii="宋体" w:eastAsia="宋体" w:hAnsi="宋体" w:cs="Calibri" w:hint="eastAsia"/>
                <w:sz w:val="24"/>
                <w:szCs w:val="21"/>
                <w14:ligatures w14:val="none"/>
              </w:rPr>
              <w:t>方主责部门</w:t>
            </w:r>
            <w:proofErr w:type="gramEnd"/>
            <w:r w:rsidRPr="00516BEF">
              <w:rPr>
                <w:rFonts w:ascii="宋体" w:eastAsia="宋体" w:hAnsi="宋体" w:cs="Calibri" w:hint="eastAsia"/>
                <w:sz w:val="24"/>
                <w:szCs w:val="21"/>
                <w14:ligatures w14:val="none"/>
              </w:rPr>
              <w:t>组织第三方识别安全风险、明确防范措施和应急措施，由第三方</w:t>
            </w:r>
            <w:r w:rsidRPr="00516BEF">
              <w:rPr>
                <w:rFonts w:ascii="宋体" w:eastAsia="宋体" w:hAnsi="宋体" w:cs="Calibri" w:hint="eastAsia"/>
                <w:kern w:val="0"/>
                <w:sz w:val="24"/>
                <w:szCs w:val="21"/>
                <w14:ligatures w14:val="none"/>
              </w:rPr>
              <w:t>填写《危险作业审批表》和《</w:t>
            </w:r>
            <w:r w:rsidRPr="00516BEF">
              <w:rPr>
                <w:rFonts w:ascii="宋体" w:eastAsia="宋体" w:hAnsi="宋体" w:cs="Calibri" w:hint="eastAsia"/>
                <w:sz w:val="24"/>
                <w:szCs w:val="21"/>
                <w14:ligatures w14:val="none"/>
              </w:rPr>
              <w:t>危险作业现场确认表</w:t>
            </w:r>
            <w:r w:rsidRPr="00516BEF">
              <w:rPr>
                <w:rFonts w:ascii="宋体" w:eastAsia="宋体" w:hAnsi="宋体" w:cs="Calibri" w:hint="eastAsia"/>
                <w:kern w:val="0"/>
                <w:sz w:val="24"/>
                <w:szCs w:val="21"/>
                <w14:ligatures w14:val="none"/>
              </w:rPr>
              <w:t>》，并提供入厂管理相关资料，</w:t>
            </w:r>
            <w:r w:rsidRPr="00516BEF">
              <w:rPr>
                <w:rFonts w:ascii="宋体" w:eastAsia="宋体" w:hAnsi="宋体" w:cs="Calibri" w:hint="eastAsia"/>
                <w:sz w:val="24"/>
                <w:szCs w:val="21"/>
                <w14:ligatures w14:val="none"/>
              </w:rPr>
              <w:t>经第三</w:t>
            </w:r>
            <w:proofErr w:type="gramStart"/>
            <w:r w:rsidRPr="00516BEF">
              <w:rPr>
                <w:rFonts w:ascii="宋体" w:eastAsia="宋体" w:hAnsi="宋体" w:cs="Calibri" w:hint="eastAsia"/>
                <w:sz w:val="24"/>
                <w:szCs w:val="21"/>
                <w14:ligatures w14:val="none"/>
              </w:rPr>
              <w:t>方主责部门</w:t>
            </w:r>
            <w:proofErr w:type="gramEnd"/>
            <w:r w:rsidRPr="00516BEF">
              <w:rPr>
                <w:rFonts w:ascii="宋体" w:eastAsia="宋体" w:hAnsi="宋体" w:cs="Calibri" w:hint="eastAsia"/>
                <w:sz w:val="24"/>
                <w:szCs w:val="21"/>
                <w14:ligatures w14:val="none"/>
              </w:rPr>
              <w:t>和属地部门审批、安全部监督审核、备案至</w:t>
            </w:r>
            <w:r w:rsidRPr="00516BEF">
              <w:rPr>
                <w:rFonts w:ascii="宋体" w:eastAsia="宋体" w:hAnsi="宋体" w:cs="Calibri" w:hint="eastAsia"/>
                <w:color w:val="000000"/>
                <w:sz w:val="24"/>
                <w:szCs w:val="21"/>
                <w14:ligatures w14:val="none"/>
              </w:rPr>
              <w:t>安全部</w:t>
            </w:r>
            <w:r w:rsidRPr="00516BEF">
              <w:rPr>
                <w:rFonts w:ascii="宋体" w:eastAsia="宋体" w:hAnsi="宋体" w:cs="Calibri" w:hint="eastAsia"/>
                <w:sz w:val="24"/>
                <w:szCs w:val="21"/>
                <w14:ligatures w14:val="none"/>
              </w:rPr>
              <w:t>（外建厂安全员）</w:t>
            </w:r>
            <w:r w:rsidRPr="00516BEF">
              <w:rPr>
                <w:rFonts w:ascii="宋体" w:eastAsia="宋体" w:hAnsi="宋体" w:cs="Calibri" w:hint="eastAsia"/>
                <w:kern w:val="0"/>
                <w:sz w:val="24"/>
                <w:szCs w:val="21"/>
                <w14:ligatures w14:val="none"/>
              </w:rPr>
              <w:t>后方可作业。进行吊装作业的，还需提交经签字/盖章的吊装作业方案。</w:t>
            </w:r>
          </w:p>
          <w:p w14:paraId="2C6C8DA1" w14:textId="77777777" w:rsidR="00516BEF" w:rsidRPr="00516BEF" w:rsidRDefault="00516BEF" w:rsidP="00516BEF">
            <w:pPr>
              <w:autoSpaceDE w:val="0"/>
              <w:spacing w:after="0" w:line="360" w:lineRule="auto"/>
              <w:jc w:val="both"/>
              <w:rPr>
                <w:rFonts w:ascii="宋体" w:eastAsia="宋体" w:hAnsi="宋体" w:cs="Calibri" w:hint="eastAsia"/>
                <w:kern w:val="0"/>
                <w:sz w:val="24"/>
                <w:szCs w:val="21"/>
                <w14:ligatures w14:val="none"/>
              </w:rPr>
            </w:pPr>
            <w:r w:rsidRPr="00516BEF">
              <w:rPr>
                <w:rFonts w:ascii="宋体" w:eastAsia="宋体" w:hAnsi="宋体" w:cs="Calibri" w:hint="eastAsia"/>
                <w:kern w:val="0"/>
                <w:sz w:val="24"/>
                <w:szCs w:val="21"/>
                <w14:ligatures w14:val="none"/>
              </w:rPr>
              <w:t>危险作业审批由属地部门和第三</w:t>
            </w:r>
            <w:proofErr w:type="gramStart"/>
            <w:r w:rsidRPr="00516BEF">
              <w:rPr>
                <w:rFonts w:ascii="宋体" w:eastAsia="宋体" w:hAnsi="宋体" w:cs="Calibri" w:hint="eastAsia"/>
                <w:kern w:val="0"/>
                <w:sz w:val="24"/>
                <w:szCs w:val="21"/>
                <w14:ligatures w14:val="none"/>
              </w:rPr>
              <w:t>方主责部门</w:t>
            </w:r>
            <w:proofErr w:type="gramEnd"/>
            <w:r w:rsidRPr="00516BEF">
              <w:rPr>
                <w:rFonts w:ascii="宋体" w:eastAsia="宋体" w:hAnsi="宋体" w:cs="Calibri" w:hint="eastAsia"/>
                <w:kern w:val="0"/>
                <w:sz w:val="24"/>
                <w:szCs w:val="21"/>
                <w14:ligatures w14:val="none"/>
              </w:rPr>
              <w:t>相关总监负责，各总监可授权至厂长经理层级进行审批，被授权人有出差请假等特殊情况的，由原授权领导审批，不得再次向下授权。如授权人和被授权人均无法进行审批的，可在安全部确认的情况下，临时指定人员进行审批。</w:t>
            </w:r>
          </w:p>
          <w:p w14:paraId="5B822876" w14:textId="77777777" w:rsidR="00516BEF" w:rsidRPr="00516BEF" w:rsidRDefault="00516BEF" w:rsidP="00516BEF">
            <w:pPr>
              <w:spacing w:after="0" w:line="360" w:lineRule="auto"/>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第三方单位作业现场应设</w:t>
            </w:r>
            <w:r w:rsidRPr="00516BEF">
              <w:rPr>
                <w:rFonts w:ascii="宋体" w:eastAsia="宋体" w:hAnsi="宋体" w:cs="Times New Roman" w:hint="eastAsia"/>
                <w:kern w:val="0"/>
                <w:sz w:val="24"/>
                <w14:ligatures w14:val="none"/>
              </w:rPr>
              <w:t>安全警示标志和隔离装置</w:t>
            </w:r>
            <w:r w:rsidRPr="00516BEF">
              <w:rPr>
                <w:rFonts w:ascii="宋体" w:eastAsia="宋体" w:hAnsi="宋体" w:cs="Times New Roman" w:hint="eastAsia"/>
                <w:sz w:val="24"/>
                <w14:ligatures w14:val="none"/>
              </w:rPr>
              <w:t>、配置必要的应急器具、安排专人监护，并严格执行安全措施、作业方案。安全措施、作业方案严禁私自变更，如需变更应与第三</w:t>
            </w:r>
            <w:proofErr w:type="gramStart"/>
            <w:r w:rsidRPr="00516BEF">
              <w:rPr>
                <w:rFonts w:ascii="宋体" w:eastAsia="宋体" w:hAnsi="宋体" w:cs="Times New Roman" w:hint="eastAsia"/>
                <w:sz w:val="24"/>
                <w14:ligatures w14:val="none"/>
              </w:rPr>
              <w:t>方主责部门</w:t>
            </w:r>
            <w:proofErr w:type="gramEnd"/>
            <w:r w:rsidRPr="00516BEF">
              <w:rPr>
                <w:rFonts w:ascii="宋体" w:eastAsia="宋体" w:hAnsi="宋体" w:cs="Times New Roman" w:hint="eastAsia"/>
                <w:sz w:val="24"/>
                <w14:ligatures w14:val="none"/>
              </w:rPr>
              <w:t>业务责任人沟通确认。</w:t>
            </w:r>
          </w:p>
          <w:p w14:paraId="2B5721F1" w14:textId="77777777" w:rsidR="00516BEF" w:rsidRPr="00516BEF" w:rsidRDefault="00516BEF" w:rsidP="00516BEF">
            <w:pPr>
              <w:spacing w:after="0" w:line="360" w:lineRule="auto"/>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危险作业审批单和相关资料，由第三</w:t>
            </w:r>
            <w:proofErr w:type="gramStart"/>
            <w:r w:rsidRPr="00516BEF">
              <w:rPr>
                <w:rFonts w:ascii="宋体" w:eastAsia="宋体" w:hAnsi="宋体" w:cs="Times New Roman" w:hint="eastAsia"/>
                <w:sz w:val="24"/>
                <w14:ligatures w14:val="none"/>
              </w:rPr>
              <w:t>方业务</w:t>
            </w:r>
            <w:proofErr w:type="gramEnd"/>
            <w:r w:rsidRPr="00516BEF">
              <w:rPr>
                <w:rFonts w:ascii="宋体" w:eastAsia="宋体" w:hAnsi="宋体" w:cs="Times New Roman" w:hint="eastAsia"/>
                <w:sz w:val="24"/>
                <w14:ligatures w14:val="none"/>
              </w:rPr>
              <w:t>责任人存档。</w:t>
            </w:r>
          </w:p>
        </w:tc>
        <w:tc>
          <w:tcPr>
            <w:tcW w:w="2410" w:type="dxa"/>
            <w:tcBorders>
              <w:top w:val="single" w:sz="4" w:space="0" w:color="auto"/>
              <w:left w:val="single" w:sz="4" w:space="0" w:color="auto"/>
              <w:bottom w:val="single" w:sz="4" w:space="0" w:color="auto"/>
              <w:right w:val="single" w:sz="4" w:space="0" w:color="auto"/>
            </w:tcBorders>
            <w:vAlign w:val="center"/>
          </w:tcPr>
          <w:p w14:paraId="48BDE3AE" w14:textId="77777777" w:rsidR="00516BEF" w:rsidRPr="00516BEF" w:rsidRDefault="00516BEF" w:rsidP="00516BEF">
            <w:pPr>
              <w:autoSpaceDE w:val="0"/>
              <w:autoSpaceDN w:val="0"/>
              <w:adjustRightInd w:val="0"/>
              <w:spacing w:after="0" w:line="360" w:lineRule="auto"/>
              <w:jc w:val="both"/>
              <w:rPr>
                <w:rFonts w:ascii="Times New Roman" w:eastAsia="宋体" w:hAnsi="Times New Roman" w:cs="Times New Roman"/>
                <w:kern w:val="0"/>
                <w:sz w:val="24"/>
                <w:szCs w:val="28"/>
                <w14:ligatures w14:val="none"/>
              </w:rPr>
            </w:pPr>
            <w:r w:rsidRPr="00516BEF">
              <w:rPr>
                <w:rFonts w:ascii="宋体" w:eastAsia="宋体" w:hAnsi="宋体" w:cs="Times New Roman" w:hint="eastAsia"/>
                <w:sz w:val="24"/>
                <w14:ligatures w14:val="none"/>
              </w:rPr>
              <w:t>危险作业审批单</w:t>
            </w:r>
            <w:r w:rsidRPr="00516BEF">
              <w:rPr>
                <w:rFonts w:ascii="宋体" w:eastAsia="宋体" w:hAnsi="宋体" w:cs="Times New Roman"/>
                <w:sz w:val="24"/>
                <w14:ligatures w14:val="none"/>
              </w:rPr>
              <w:t>—</w:t>
            </w:r>
            <w:proofErr w:type="gramStart"/>
            <w:r w:rsidRPr="00516BEF">
              <w:rPr>
                <w:rFonts w:ascii="Times New Roman" w:eastAsia="宋体" w:hAnsi="Times New Roman" w:cs="Times New Roman" w:hint="eastAsia"/>
                <w:kern w:val="0"/>
                <w:sz w:val="24"/>
                <w:szCs w:val="28"/>
                <w14:ligatures w14:val="none"/>
              </w:rPr>
              <w:t>第三方主责</w:t>
            </w:r>
            <w:proofErr w:type="gramEnd"/>
            <w:r w:rsidRPr="00516BEF">
              <w:rPr>
                <w:rFonts w:ascii="Times New Roman" w:eastAsia="宋体" w:hAnsi="Times New Roman" w:cs="Times New Roman" w:hint="eastAsia"/>
                <w:kern w:val="0"/>
                <w:sz w:val="24"/>
                <w:szCs w:val="28"/>
                <w14:ligatures w14:val="none"/>
              </w:rPr>
              <w:t>部门</w:t>
            </w:r>
          </w:p>
          <w:p w14:paraId="37D46ED7" w14:textId="77777777" w:rsidR="00516BEF" w:rsidRPr="00516BEF" w:rsidRDefault="00516BEF" w:rsidP="00516BEF">
            <w:pPr>
              <w:autoSpaceDE w:val="0"/>
              <w:autoSpaceDN w:val="0"/>
              <w:adjustRightInd w:val="0"/>
              <w:spacing w:after="0" w:line="360" w:lineRule="auto"/>
              <w:jc w:val="both"/>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吊装方案</w:t>
            </w:r>
            <w:r w:rsidRPr="00516BEF">
              <w:rPr>
                <w:rFonts w:ascii="宋体" w:eastAsia="宋体" w:hAnsi="宋体" w:cs="Times New Roman"/>
                <w:sz w:val="24"/>
                <w14:ligatures w14:val="none"/>
              </w:rPr>
              <w:t>—</w:t>
            </w:r>
            <w:r w:rsidRPr="00516BEF">
              <w:rPr>
                <w:rFonts w:ascii="Times New Roman" w:eastAsia="宋体" w:hAnsi="Times New Roman" w:cs="Times New Roman" w:hint="eastAsia"/>
                <w:kern w:val="0"/>
                <w:sz w:val="24"/>
                <w:szCs w:val="28"/>
                <w14:ligatures w14:val="none"/>
              </w:rPr>
              <w:t>第三</w:t>
            </w:r>
            <w:proofErr w:type="gramStart"/>
            <w:r w:rsidRPr="00516BEF">
              <w:rPr>
                <w:rFonts w:ascii="Times New Roman" w:eastAsia="宋体" w:hAnsi="Times New Roman" w:cs="Times New Roman" w:hint="eastAsia"/>
                <w:kern w:val="0"/>
                <w:sz w:val="24"/>
                <w:szCs w:val="28"/>
                <w14:ligatures w14:val="none"/>
              </w:rPr>
              <w:t>方主责部门</w:t>
            </w:r>
            <w:proofErr w:type="gramEnd"/>
          </w:p>
        </w:tc>
      </w:tr>
      <w:tr w:rsidR="00516BEF" w:rsidRPr="00516BEF" w14:paraId="23973D52" w14:textId="77777777" w:rsidTr="0028765B">
        <w:trPr>
          <w:trHeight w:val="610"/>
          <w:jc w:val="center"/>
        </w:trPr>
        <w:tc>
          <w:tcPr>
            <w:tcW w:w="6250" w:type="dxa"/>
            <w:tcBorders>
              <w:top w:val="single" w:sz="4" w:space="0" w:color="auto"/>
              <w:left w:val="single" w:sz="4" w:space="0" w:color="auto"/>
              <w:bottom w:val="single" w:sz="4" w:space="0" w:color="auto"/>
              <w:right w:val="single" w:sz="4" w:space="0" w:color="auto"/>
            </w:tcBorders>
            <w:vAlign w:val="center"/>
          </w:tcPr>
          <w:p w14:paraId="67C34456" w14:textId="77777777" w:rsidR="00516BEF" w:rsidRPr="00516BEF" w:rsidRDefault="00516BEF" w:rsidP="00516BEF">
            <w:pPr>
              <w:spacing w:after="0" w:line="360" w:lineRule="auto"/>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4、危险作业前安全确认：第三</w:t>
            </w:r>
            <w:proofErr w:type="gramStart"/>
            <w:r w:rsidRPr="00516BEF">
              <w:rPr>
                <w:rFonts w:ascii="宋体" w:eastAsia="宋体" w:hAnsi="Times New Roman" w:cs="Times New Roman" w:hint="eastAsia"/>
                <w:sz w:val="24"/>
                <w14:ligatures w14:val="none"/>
              </w:rPr>
              <w:t>方业务</w:t>
            </w:r>
            <w:proofErr w:type="gramEnd"/>
            <w:r w:rsidRPr="00516BEF">
              <w:rPr>
                <w:rFonts w:ascii="宋体" w:eastAsia="宋体" w:hAnsi="Times New Roman" w:cs="Times New Roman" w:hint="eastAsia"/>
                <w:sz w:val="24"/>
                <w14:ligatures w14:val="none"/>
              </w:rPr>
              <w:t>责任人在危险作业前</w:t>
            </w:r>
            <w:proofErr w:type="gramStart"/>
            <w:r w:rsidRPr="00516BEF">
              <w:rPr>
                <w:rFonts w:ascii="宋体" w:eastAsia="宋体" w:hAnsi="Times New Roman" w:cs="Times New Roman" w:hint="eastAsia"/>
                <w:sz w:val="24"/>
                <w14:ligatures w14:val="none"/>
              </w:rPr>
              <w:t>应现场</w:t>
            </w:r>
            <w:proofErr w:type="gramEnd"/>
            <w:r w:rsidRPr="00516BEF">
              <w:rPr>
                <w:rFonts w:ascii="宋体" w:eastAsia="宋体" w:hAnsi="Times New Roman" w:cs="Times New Roman" w:hint="eastAsia"/>
                <w:sz w:val="24"/>
                <w14:ligatures w14:val="none"/>
              </w:rPr>
              <w:t>检查安全措施执行情况，确认后方可作业。</w:t>
            </w:r>
          </w:p>
        </w:tc>
        <w:tc>
          <w:tcPr>
            <w:tcW w:w="2410" w:type="dxa"/>
            <w:tcBorders>
              <w:top w:val="single" w:sz="4" w:space="0" w:color="auto"/>
              <w:left w:val="single" w:sz="4" w:space="0" w:color="auto"/>
              <w:bottom w:val="single" w:sz="4" w:space="0" w:color="auto"/>
              <w:right w:val="single" w:sz="4" w:space="0" w:color="auto"/>
            </w:tcBorders>
            <w:vAlign w:val="center"/>
          </w:tcPr>
          <w:p w14:paraId="49217521" w14:textId="77777777" w:rsidR="00516BEF" w:rsidRPr="00516BEF" w:rsidRDefault="00516BEF" w:rsidP="00516BEF">
            <w:pPr>
              <w:autoSpaceDE w:val="0"/>
              <w:autoSpaceDN w:val="0"/>
              <w:adjustRightInd w:val="0"/>
              <w:spacing w:after="0" w:line="360" w:lineRule="auto"/>
              <w:jc w:val="both"/>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安全确认单</w:t>
            </w:r>
            <w:r w:rsidRPr="00516BEF">
              <w:rPr>
                <w:rFonts w:ascii="宋体" w:eastAsia="宋体" w:hAnsi="Times New Roman" w:cs="Times New Roman"/>
                <w:sz w:val="24"/>
                <w14:ligatures w14:val="none"/>
              </w:rPr>
              <w:t>—</w:t>
            </w:r>
            <w:r w:rsidRPr="00516BEF">
              <w:rPr>
                <w:rFonts w:ascii="Times New Roman" w:eastAsia="宋体" w:hAnsi="Times New Roman" w:cs="Times New Roman" w:hint="eastAsia"/>
                <w:kern w:val="0"/>
                <w:sz w:val="24"/>
                <w:szCs w:val="28"/>
                <w14:ligatures w14:val="none"/>
              </w:rPr>
              <w:t>第三</w:t>
            </w:r>
            <w:proofErr w:type="gramStart"/>
            <w:r w:rsidRPr="00516BEF">
              <w:rPr>
                <w:rFonts w:ascii="Times New Roman" w:eastAsia="宋体" w:hAnsi="Times New Roman" w:cs="Times New Roman" w:hint="eastAsia"/>
                <w:kern w:val="0"/>
                <w:sz w:val="24"/>
                <w:szCs w:val="28"/>
                <w14:ligatures w14:val="none"/>
              </w:rPr>
              <w:t>方主责部门</w:t>
            </w:r>
            <w:proofErr w:type="gramEnd"/>
          </w:p>
        </w:tc>
      </w:tr>
      <w:tr w:rsidR="00516BEF" w:rsidRPr="00516BEF" w14:paraId="542E81EB" w14:textId="77777777" w:rsidTr="0028765B">
        <w:trPr>
          <w:trHeight w:val="610"/>
          <w:jc w:val="center"/>
        </w:trPr>
        <w:tc>
          <w:tcPr>
            <w:tcW w:w="6250" w:type="dxa"/>
            <w:tcBorders>
              <w:top w:val="single" w:sz="4" w:space="0" w:color="auto"/>
              <w:left w:val="single" w:sz="4" w:space="0" w:color="auto"/>
              <w:bottom w:val="single" w:sz="4" w:space="0" w:color="auto"/>
              <w:right w:val="single" w:sz="4" w:space="0" w:color="auto"/>
            </w:tcBorders>
            <w:vAlign w:val="center"/>
          </w:tcPr>
          <w:p w14:paraId="7C182D74" w14:textId="77777777" w:rsidR="00516BEF" w:rsidRPr="00516BEF" w:rsidRDefault="00516BEF" w:rsidP="00516BEF">
            <w:pPr>
              <w:spacing w:after="0" w:line="360" w:lineRule="auto"/>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5、第三方单位从事不属于以上危险作业的一般作业的，需在第三</w:t>
            </w:r>
            <w:proofErr w:type="gramStart"/>
            <w:r w:rsidRPr="00516BEF">
              <w:rPr>
                <w:rFonts w:ascii="宋体" w:eastAsia="宋体" w:hAnsi="Times New Roman" w:cs="Times New Roman" w:hint="eastAsia"/>
                <w:sz w:val="24"/>
                <w14:ligatures w14:val="none"/>
              </w:rPr>
              <w:t>方主责部门</w:t>
            </w:r>
            <w:proofErr w:type="gramEnd"/>
            <w:r w:rsidRPr="00516BEF">
              <w:rPr>
                <w:rFonts w:ascii="宋体" w:eastAsia="宋体" w:hAnsi="Times New Roman" w:cs="Times New Roman" w:hint="eastAsia"/>
                <w:sz w:val="24"/>
                <w14:ligatures w14:val="none"/>
              </w:rPr>
              <w:t>和安全部备案相关作业内容。</w:t>
            </w:r>
          </w:p>
        </w:tc>
        <w:tc>
          <w:tcPr>
            <w:tcW w:w="2410" w:type="dxa"/>
            <w:tcBorders>
              <w:top w:val="single" w:sz="4" w:space="0" w:color="auto"/>
              <w:left w:val="single" w:sz="4" w:space="0" w:color="auto"/>
              <w:bottom w:val="single" w:sz="4" w:space="0" w:color="auto"/>
              <w:right w:val="single" w:sz="4" w:space="0" w:color="auto"/>
            </w:tcBorders>
            <w:vAlign w:val="center"/>
          </w:tcPr>
          <w:p w14:paraId="4694C3F6" w14:textId="77777777" w:rsidR="00516BEF" w:rsidRPr="00516BEF" w:rsidRDefault="00516BEF" w:rsidP="00516BEF">
            <w:pPr>
              <w:spacing w:after="0" w:line="360" w:lineRule="auto"/>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第三方备案</w:t>
            </w:r>
            <w:r w:rsidRPr="00516BEF">
              <w:rPr>
                <w:rFonts w:ascii="宋体" w:eastAsia="宋体" w:hAnsi="Times New Roman" w:cs="Times New Roman"/>
                <w:sz w:val="24"/>
                <w14:ligatures w14:val="none"/>
              </w:rPr>
              <w:t>—</w:t>
            </w:r>
            <w:r w:rsidRPr="00516BEF">
              <w:rPr>
                <w:rFonts w:ascii="宋体" w:eastAsia="宋体" w:hAnsi="Times New Roman" w:cs="Times New Roman" w:hint="eastAsia"/>
                <w:sz w:val="24"/>
                <w14:ligatures w14:val="none"/>
              </w:rPr>
              <w:t>安全部</w:t>
            </w:r>
          </w:p>
        </w:tc>
      </w:tr>
      <w:tr w:rsidR="00516BEF" w:rsidRPr="00516BEF" w14:paraId="6EFB0961" w14:textId="77777777" w:rsidTr="0028765B">
        <w:trPr>
          <w:trHeight w:val="610"/>
          <w:jc w:val="center"/>
        </w:trPr>
        <w:tc>
          <w:tcPr>
            <w:tcW w:w="6250" w:type="dxa"/>
            <w:tcBorders>
              <w:top w:val="single" w:sz="4" w:space="0" w:color="auto"/>
              <w:left w:val="single" w:sz="4" w:space="0" w:color="auto"/>
              <w:bottom w:val="single" w:sz="4" w:space="0" w:color="auto"/>
              <w:right w:val="single" w:sz="4" w:space="0" w:color="auto"/>
            </w:tcBorders>
            <w:vAlign w:val="center"/>
          </w:tcPr>
          <w:p w14:paraId="173AEE23" w14:textId="77777777" w:rsidR="00516BEF" w:rsidRPr="00516BEF" w:rsidRDefault="00516BEF" w:rsidP="00516BEF">
            <w:pPr>
              <w:spacing w:after="0" w:line="360" w:lineRule="auto"/>
              <w:rPr>
                <w:rFonts w:ascii="宋体" w:eastAsia="宋体" w:hAnsi="宋体" w:cs="Times New Roman" w:hint="eastAsia"/>
                <w:kern w:val="0"/>
                <w:sz w:val="24"/>
                <w14:ligatures w14:val="none"/>
              </w:rPr>
            </w:pPr>
            <w:r w:rsidRPr="00516BEF">
              <w:rPr>
                <w:rFonts w:ascii="宋体" w:eastAsia="宋体" w:hAnsi="Times New Roman" w:cs="Times New Roman"/>
                <w:sz w:val="24"/>
                <w14:ligatures w14:val="none"/>
              </w:rPr>
              <w:lastRenderedPageBreak/>
              <w:t>6</w:t>
            </w:r>
            <w:r w:rsidRPr="00516BEF">
              <w:rPr>
                <w:rFonts w:ascii="宋体" w:eastAsia="宋体" w:hAnsi="Times New Roman" w:cs="Times New Roman" w:hint="eastAsia"/>
                <w:sz w:val="24"/>
                <w14:ligatures w14:val="none"/>
              </w:rPr>
              <w:t>、同一区域内涉及两个及以上部门/单位同时作业的，应结合现场情况制定针对性的安全警示、防护和隔离措施，并确保第三方作业人员具备应急能力</w:t>
            </w:r>
            <w:r w:rsidRPr="00516BEF">
              <w:rPr>
                <w:rFonts w:ascii="宋体" w:eastAsia="宋体" w:hAnsi="宋体" w:cs="Times New Roman" w:hint="eastAsia"/>
                <w:sz w:val="24"/>
                <w14:ligatures w14:val="none"/>
              </w:rPr>
              <w:t>。</w:t>
            </w:r>
          </w:p>
        </w:tc>
        <w:tc>
          <w:tcPr>
            <w:tcW w:w="2410" w:type="dxa"/>
            <w:tcBorders>
              <w:top w:val="single" w:sz="4" w:space="0" w:color="auto"/>
              <w:left w:val="single" w:sz="4" w:space="0" w:color="auto"/>
              <w:bottom w:val="single" w:sz="4" w:space="0" w:color="auto"/>
              <w:right w:val="single" w:sz="4" w:space="0" w:color="auto"/>
            </w:tcBorders>
            <w:vAlign w:val="center"/>
          </w:tcPr>
          <w:p w14:paraId="4ACE7F6B" w14:textId="77777777" w:rsidR="00516BEF" w:rsidRPr="00516BEF" w:rsidRDefault="00516BEF" w:rsidP="00516BEF">
            <w:pPr>
              <w:spacing w:after="0" w:line="360" w:lineRule="auto"/>
              <w:rPr>
                <w:rFonts w:ascii="Times New Roman" w:eastAsia="宋体" w:hAnsi="Times New Roman" w:cs="Times New Roman"/>
                <w:kern w:val="0"/>
                <w:sz w:val="24"/>
                <w:szCs w:val="28"/>
                <w14:ligatures w14:val="none"/>
              </w:rPr>
            </w:pPr>
            <w:r w:rsidRPr="00516BEF">
              <w:rPr>
                <w:rFonts w:ascii="宋体" w:eastAsia="宋体" w:hAnsi="Times New Roman" w:cs="Times New Roman" w:hint="eastAsia"/>
                <w:sz w:val="24"/>
                <w14:ligatures w14:val="none"/>
              </w:rPr>
              <w:t>应急演练记录</w:t>
            </w:r>
            <w:r w:rsidRPr="00516BEF">
              <w:rPr>
                <w:rFonts w:ascii="宋体" w:eastAsia="宋体" w:hAnsi="Times New Roman" w:cs="Times New Roman"/>
                <w:sz w:val="24"/>
                <w14:ligatures w14:val="none"/>
              </w:rPr>
              <w:t>—</w:t>
            </w:r>
            <w:r w:rsidRPr="00516BEF">
              <w:rPr>
                <w:rFonts w:ascii="宋体" w:eastAsia="宋体" w:hAnsi="Times New Roman" w:cs="Times New Roman" w:hint="eastAsia"/>
                <w:sz w:val="24"/>
                <w14:ligatures w14:val="none"/>
              </w:rPr>
              <w:t>第三方</w:t>
            </w:r>
          </w:p>
        </w:tc>
      </w:tr>
      <w:tr w:rsidR="00516BEF" w:rsidRPr="00516BEF" w14:paraId="7C2AC1F5" w14:textId="77777777" w:rsidTr="0028765B">
        <w:trPr>
          <w:trHeight w:val="357"/>
          <w:jc w:val="center"/>
        </w:trPr>
        <w:tc>
          <w:tcPr>
            <w:tcW w:w="6250" w:type="dxa"/>
            <w:tcBorders>
              <w:top w:val="single" w:sz="4" w:space="0" w:color="auto"/>
              <w:left w:val="single" w:sz="4" w:space="0" w:color="auto"/>
              <w:bottom w:val="single" w:sz="4" w:space="0" w:color="auto"/>
              <w:right w:val="single" w:sz="4" w:space="0" w:color="auto"/>
            </w:tcBorders>
            <w:vAlign w:val="center"/>
          </w:tcPr>
          <w:p w14:paraId="2FA3C274" w14:textId="77777777" w:rsidR="00516BEF" w:rsidRPr="00516BEF" w:rsidRDefault="00516BEF" w:rsidP="00516BEF">
            <w:pPr>
              <w:spacing w:after="0" w:line="360" w:lineRule="auto"/>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1、第三方单位应严格遵守并配合公司安全管理要求。相关</w:t>
            </w:r>
            <w:proofErr w:type="gramStart"/>
            <w:r w:rsidRPr="00516BEF">
              <w:rPr>
                <w:rFonts w:ascii="宋体" w:eastAsia="宋体" w:hAnsi="宋体" w:cs="Times New Roman" w:hint="eastAsia"/>
                <w:sz w:val="24"/>
                <w14:ligatures w14:val="none"/>
              </w:rPr>
              <w:t>方现场</w:t>
            </w:r>
            <w:proofErr w:type="gramEnd"/>
            <w:r w:rsidRPr="00516BEF">
              <w:rPr>
                <w:rFonts w:ascii="宋体" w:eastAsia="宋体" w:hAnsi="宋体" w:cs="Times New Roman" w:hint="eastAsia"/>
                <w:sz w:val="24"/>
                <w14:ligatures w14:val="none"/>
              </w:rPr>
              <w:t xml:space="preserve">负责人和安全员应在作业前识别安全风险、确认安全作业条件，明确防范措施，并确保全员知晓并应用。 </w:t>
            </w:r>
          </w:p>
        </w:tc>
        <w:tc>
          <w:tcPr>
            <w:tcW w:w="2410" w:type="dxa"/>
            <w:tcBorders>
              <w:top w:val="single" w:sz="4" w:space="0" w:color="auto"/>
              <w:left w:val="single" w:sz="4" w:space="0" w:color="auto"/>
              <w:bottom w:val="single" w:sz="4" w:space="0" w:color="auto"/>
              <w:right w:val="single" w:sz="4" w:space="0" w:color="auto"/>
            </w:tcBorders>
            <w:vAlign w:val="center"/>
          </w:tcPr>
          <w:p w14:paraId="3867AB7E" w14:textId="77777777" w:rsidR="00516BEF" w:rsidRPr="00516BEF" w:rsidRDefault="00516BEF" w:rsidP="00516BEF">
            <w:pPr>
              <w:spacing w:after="0" w:line="360" w:lineRule="auto"/>
              <w:rPr>
                <w:rFonts w:ascii="Times New Roman" w:eastAsia="宋体" w:hAnsi="Times New Roman" w:cs="Times New Roman"/>
                <w:kern w:val="0"/>
                <w:sz w:val="24"/>
                <w:szCs w:val="28"/>
                <w14:ligatures w14:val="none"/>
              </w:rPr>
            </w:pPr>
          </w:p>
        </w:tc>
      </w:tr>
      <w:tr w:rsidR="00516BEF" w:rsidRPr="00516BEF" w14:paraId="71939618" w14:textId="77777777" w:rsidTr="0028765B">
        <w:trPr>
          <w:trHeight w:val="610"/>
          <w:jc w:val="center"/>
        </w:trPr>
        <w:tc>
          <w:tcPr>
            <w:tcW w:w="6250" w:type="dxa"/>
            <w:tcBorders>
              <w:top w:val="single" w:sz="4" w:space="0" w:color="auto"/>
              <w:left w:val="single" w:sz="4" w:space="0" w:color="auto"/>
              <w:bottom w:val="single" w:sz="4" w:space="0" w:color="auto"/>
              <w:right w:val="single" w:sz="4" w:space="0" w:color="auto"/>
            </w:tcBorders>
            <w:vAlign w:val="center"/>
          </w:tcPr>
          <w:p w14:paraId="0F5FD542" w14:textId="77777777" w:rsidR="00516BEF" w:rsidRPr="00516BEF" w:rsidRDefault="00516BEF" w:rsidP="00516BEF">
            <w:pPr>
              <w:widowControl/>
              <w:numPr>
                <w:ilvl w:val="0"/>
                <w:numId w:val="6"/>
              </w:numPr>
              <w:spacing w:after="0" w:line="360" w:lineRule="auto"/>
              <w:jc w:val="both"/>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事件报告：</w:t>
            </w:r>
          </w:p>
          <w:p w14:paraId="6A850530" w14:textId="77777777" w:rsidR="00516BEF" w:rsidRPr="00516BEF" w:rsidRDefault="00516BEF" w:rsidP="00516BEF">
            <w:pPr>
              <w:spacing w:after="0" w:line="360" w:lineRule="auto"/>
              <w:ind w:firstLineChars="200" w:firstLine="480"/>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第三方发生异常事件时，第三</w:t>
            </w:r>
            <w:proofErr w:type="gramStart"/>
            <w:r w:rsidRPr="00516BEF">
              <w:rPr>
                <w:rFonts w:ascii="宋体" w:eastAsia="宋体" w:hAnsi="Times New Roman" w:cs="Times New Roman" w:hint="eastAsia"/>
                <w:sz w:val="24"/>
                <w14:ligatures w14:val="none"/>
              </w:rPr>
              <w:t>方现场</w:t>
            </w:r>
            <w:proofErr w:type="gramEnd"/>
            <w:r w:rsidRPr="00516BEF">
              <w:rPr>
                <w:rFonts w:ascii="宋体" w:eastAsia="宋体" w:hAnsi="Times New Roman" w:cs="Times New Roman" w:hint="eastAsia"/>
                <w:sz w:val="24"/>
                <w14:ligatures w14:val="none"/>
              </w:rPr>
              <w:t>负责人应及时报告第三</w:t>
            </w:r>
            <w:proofErr w:type="gramStart"/>
            <w:r w:rsidRPr="00516BEF">
              <w:rPr>
                <w:rFonts w:ascii="宋体" w:eastAsia="宋体" w:hAnsi="Times New Roman" w:cs="Times New Roman" w:hint="eastAsia"/>
                <w:sz w:val="24"/>
                <w14:ligatures w14:val="none"/>
              </w:rPr>
              <w:t>方主责部门</w:t>
            </w:r>
            <w:proofErr w:type="gramEnd"/>
            <w:r w:rsidRPr="00516BEF">
              <w:rPr>
                <w:rFonts w:ascii="宋体" w:eastAsia="宋体" w:hAnsi="Times New Roman" w:cs="Times New Roman" w:hint="eastAsia"/>
                <w:sz w:val="24"/>
                <w14:ligatures w14:val="none"/>
              </w:rPr>
              <w:t>业务责任人和属地部门区域负责人，同时向本单位管理人员反馈。</w:t>
            </w:r>
          </w:p>
          <w:p w14:paraId="0C24F5D5" w14:textId="77777777" w:rsidR="00516BEF" w:rsidRPr="00516BEF" w:rsidRDefault="00516BEF" w:rsidP="00516BEF">
            <w:pPr>
              <w:spacing w:after="0" w:line="360" w:lineRule="auto"/>
              <w:ind w:firstLineChars="200" w:firstLine="480"/>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第三</w:t>
            </w:r>
            <w:proofErr w:type="gramStart"/>
            <w:r w:rsidRPr="00516BEF">
              <w:rPr>
                <w:rFonts w:ascii="宋体" w:eastAsia="宋体" w:hAnsi="Times New Roman" w:cs="Times New Roman" w:hint="eastAsia"/>
                <w:sz w:val="24"/>
                <w14:ligatures w14:val="none"/>
              </w:rPr>
              <w:t>方主责部门</w:t>
            </w:r>
            <w:proofErr w:type="gramEnd"/>
            <w:r w:rsidRPr="00516BEF">
              <w:rPr>
                <w:rFonts w:ascii="宋体" w:eastAsia="宋体" w:hAnsi="Times New Roman" w:cs="Times New Roman" w:hint="eastAsia"/>
                <w:sz w:val="24"/>
                <w14:ligatures w14:val="none"/>
              </w:rPr>
              <w:t>负责人获取异常信息后，应于1</w:t>
            </w:r>
            <w:r w:rsidRPr="00516BEF">
              <w:rPr>
                <w:rFonts w:ascii="宋体" w:eastAsia="宋体" w:hAnsi="Times New Roman" w:cs="Times New Roman"/>
                <w:sz w:val="24"/>
                <w14:ligatures w14:val="none"/>
              </w:rPr>
              <w:t>0</w:t>
            </w:r>
            <w:r w:rsidRPr="00516BEF">
              <w:rPr>
                <w:rFonts w:ascii="宋体" w:eastAsia="宋体" w:hAnsi="Times New Roman" w:cs="Times New Roman" w:hint="eastAsia"/>
                <w:sz w:val="24"/>
                <w14:ligatures w14:val="none"/>
              </w:rPr>
              <w:t>分钟内向安全部反馈异常信息，信息传递优先采用电话方式，</w:t>
            </w:r>
            <w:proofErr w:type="gramStart"/>
            <w:r w:rsidRPr="00516BEF">
              <w:rPr>
                <w:rFonts w:ascii="宋体" w:eastAsia="宋体" w:hAnsi="Times New Roman" w:cs="Times New Roman" w:hint="eastAsia"/>
                <w:sz w:val="24"/>
                <w14:ligatures w14:val="none"/>
              </w:rPr>
              <w:t>采用微信等</w:t>
            </w:r>
            <w:proofErr w:type="gramEnd"/>
            <w:r w:rsidRPr="00516BEF">
              <w:rPr>
                <w:rFonts w:ascii="宋体" w:eastAsia="宋体" w:hAnsi="Times New Roman" w:cs="Times New Roman" w:hint="eastAsia"/>
                <w:sz w:val="24"/>
                <w14:ligatures w14:val="none"/>
              </w:rPr>
              <w:t>文字形式的，应电话确认传递到位。安全部在接到信息反馈后，应于1</w:t>
            </w:r>
            <w:r w:rsidRPr="00516BEF">
              <w:rPr>
                <w:rFonts w:ascii="宋体" w:eastAsia="宋体" w:hAnsi="Times New Roman" w:cs="Times New Roman"/>
                <w:sz w:val="24"/>
                <w14:ligatures w14:val="none"/>
              </w:rPr>
              <w:t>0</w:t>
            </w:r>
            <w:r w:rsidRPr="00516BEF">
              <w:rPr>
                <w:rFonts w:ascii="宋体" w:eastAsia="宋体" w:hAnsi="Times New Roman" w:cs="Times New Roman" w:hint="eastAsia"/>
                <w:sz w:val="24"/>
                <w14:ligatures w14:val="none"/>
              </w:rPr>
              <w:t>分钟内向公司领导报告，并在后续处置中提供相应支持。</w:t>
            </w:r>
          </w:p>
          <w:p w14:paraId="00F7955E" w14:textId="77777777" w:rsidR="00516BEF" w:rsidRPr="00516BEF" w:rsidRDefault="00516BEF" w:rsidP="00516BEF">
            <w:pPr>
              <w:widowControl/>
              <w:numPr>
                <w:ilvl w:val="0"/>
                <w:numId w:val="6"/>
              </w:numPr>
              <w:spacing w:after="0" w:line="360" w:lineRule="auto"/>
              <w:jc w:val="both"/>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事件处置：</w:t>
            </w:r>
          </w:p>
          <w:p w14:paraId="3529F856" w14:textId="77777777" w:rsidR="00516BEF" w:rsidRPr="00516BEF" w:rsidRDefault="00516BEF" w:rsidP="00516BEF">
            <w:pPr>
              <w:spacing w:after="0" w:line="360" w:lineRule="auto"/>
              <w:ind w:firstLineChars="200" w:firstLine="480"/>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异常事件发生后，第三</w:t>
            </w:r>
            <w:proofErr w:type="gramStart"/>
            <w:r w:rsidRPr="00516BEF">
              <w:rPr>
                <w:rFonts w:ascii="宋体" w:eastAsia="宋体" w:hAnsi="Times New Roman" w:cs="Times New Roman" w:hint="eastAsia"/>
                <w:sz w:val="24"/>
                <w14:ligatures w14:val="none"/>
              </w:rPr>
              <w:t>方主责部门</w:t>
            </w:r>
            <w:proofErr w:type="gramEnd"/>
            <w:r w:rsidRPr="00516BEF">
              <w:rPr>
                <w:rFonts w:ascii="宋体" w:eastAsia="宋体" w:hAnsi="Times New Roman" w:cs="Times New Roman" w:hint="eastAsia"/>
                <w:sz w:val="24"/>
                <w14:ligatures w14:val="none"/>
              </w:rPr>
              <w:t>应立即赶赴现场，启动应急预案，采取有效措施组织施救，防止事态扩大。</w:t>
            </w:r>
          </w:p>
          <w:p w14:paraId="2628D622" w14:textId="77777777" w:rsidR="00516BEF" w:rsidRPr="00516BEF" w:rsidRDefault="00516BEF" w:rsidP="00516BEF">
            <w:pPr>
              <w:spacing w:after="0" w:line="360" w:lineRule="auto"/>
              <w:ind w:firstLineChars="200" w:firstLine="480"/>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属地部门应妥善保护现场及相关证据，确保任何部门和个人不得破坏现场，毁灭相关证据。</w:t>
            </w:r>
          </w:p>
          <w:p w14:paraId="07ABA1FF" w14:textId="77777777" w:rsidR="00516BEF" w:rsidRPr="00516BEF" w:rsidRDefault="00516BEF" w:rsidP="00516BEF">
            <w:pPr>
              <w:spacing w:after="0" w:line="360" w:lineRule="auto"/>
              <w:ind w:firstLineChars="200" w:firstLine="480"/>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因抢救人员及疏散交通等原因，需移动现场物件的， 应标记或拍照或绘制简图并做出书面记录，妥善保存现场痕迹和物证。</w:t>
            </w:r>
          </w:p>
          <w:p w14:paraId="5E7261FA" w14:textId="77777777" w:rsidR="00516BEF" w:rsidRPr="00516BEF" w:rsidRDefault="00516BEF" w:rsidP="00516BEF">
            <w:pPr>
              <w:spacing w:after="0" w:line="360" w:lineRule="auto"/>
              <w:ind w:firstLineChars="200" w:firstLine="480"/>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现场需要加强警戒或维持秩序的，第三</w:t>
            </w:r>
            <w:proofErr w:type="gramStart"/>
            <w:r w:rsidRPr="00516BEF">
              <w:rPr>
                <w:rFonts w:ascii="宋体" w:eastAsia="宋体" w:hAnsi="Times New Roman" w:cs="Times New Roman" w:hint="eastAsia"/>
                <w:sz w:val="24"/>
                <w14:ligatures w14:val="none"/>
              </w:rPr>
              <w:t>方主责部门</w:t>
            </w:r>
            <w:proofErr w:type="gramEnd"/>
            <w:r w:rsidRPr="00516BEF">
              <w:rPr>
                <w:rFonts w:ascii="宋体" w:eastAsia="宋体" w:hAnsi="Times New Roman" w:cs="Times New Roman" w:hint="eastAsia"/>
                <w:sz w:val="24"/>
                <w14:ligatures w14:val="none"/>
              </w:rPr>
              <w:t>或属地部门应立即报告保卫人员；如涉及人员受伤的，应同时拨打1</w:t>
            </w:r>
            <w:r w:rsidRPr="00516BEF">
              <w:rPr>
                <w:rFonts w:ascii="宋体" w:eastAsia="宋体" w:hAnsi="Times New Roman" w:cs="Times New Roman"/>
                <w:sz w:val="24"/>
                <w14:ligatures w14:val="none"/>
              </w:rPr>
              <w:t>20</w:t>
            </w:r>
            <w:r w:rsidRPr="00516BEF">
              <w:rPr>
                <w:rFonts w:ascii="宋体" w:eastAsia="宋体" w:hAnsi="Times New Roman" w:cs="Times New Roman" w:hint="eastAsia"/>
                <w:sz w:val="24"/>
                <w14:ligatures w14:val="none"/>
              </w:rPr>
              <w:t>救援电话。</w:t>
            </w:r>
          </w:p>
        </w:tc>
        <w:tc>
          <w:tcPr>
            <w:tcW w:w="2410" w:type="dxa"/>
            <w:tcBorders>
              <w:top w:val="single" w:sz="4" w:space="0" w:color="auto"/>
              <w:left w:val="single" w:sz="4" w:space="0" w:color="auto"/>
              <w:bottom w:val="single" w:sz="4" w:space="0" w:color="auto"/>
              <w:right w:val="single" w:sz="4" w:space="0" w:color="auto"/>
            </w:tcBorders>
            <w:vAlign w:val="center"/>
          </w:tcPr>
          <w:p w14:paraId="6525AE10" w14:textId="77777777" w:rsidR="00516BEF" w:rsidRPr="00516BEF" w:rsidRDefault="00516BEF" w:rsidP="00516BEF">
            <w:pPr>
              <w:spacing w:after="0" w:line="360" w:lineRule="auto"/>
              <w:rPr>
                <w:rFonts w:ascii="宋体" w:eastAsia="宋体" w:hAnsi="Times New Roman" w:cs="Times New Roman"/>
                <w:sz w:val="24"/>
                <w14:ligatures w14:val="none"/>
              </w:rPr>
            </w:pPr>
            <w:r w:rsidRPr="00516BEF">
              <w:rPr>
                <w:rFonts w:ascii="宋体" w:eastAsia="宋体" w:hAnsi="Times New Roman" w:cs="Times New Roman" w:hint="eastAsia"/>
                <w:sz w:val="24"/>
                <w14:ligatures w14:val="none"/>
              </w:rPr>
              <w:t>/</w:t>
            </w:r>
          </w:p>
        </w:tc>
      </w:tr>
      <w:tr w:rsidR="00516BEF" w:rsidRPr="00516BEF" w14:paraId="57DAE396" w14:textId="77777777" w:rsidTr="0028765B">
        <w:trPr>
          <w:trHeight w:val="610"/>
          <w:jc w:val="center"/>
        </w:trPr>
        <w:tc>
          <w:tcPr>
            <w:tcW w:w="6250" w:type="dxa"/>
            <w:tcBorders>
              <w:top w:val="single" w:sz="4" w:space="0" w:color="auto"/>
              <w:left w:val="single" w:sz="4" w:space="0" w:color="auto"/>
              <w:bottom w:val="single" w:sz="4" w:space="0" w:color="auto"/>
              <w:right w:val="single" w:sz="4" w:space="0" w:color="auto"/>
            </w:tcBorders>
            <w:vAlign w:val="center"/>
          </w:tcPr>
          <w:p w14:paraId="45F20157" w14:textId="77777777" w:rsidR="00516BEF" w:rsidRPr="00516BEF" w:rsidRDefault="00516BEF" w:rsidP="00516BEF">
            <w:pPr>
              <w:spacing w:after="0" w:line="360" w:lineRule="auto"/>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1、各第三</w:t>
            </w:r>
            <w:proofErr w:type="gramStart"/>
            <w:r w:rsidRPr="00516BEF">
              <w:rPr>
                <w:rFonts w:ascii="宋体" w:eastAsia="宋体" w:hAnsi="宋体" w:cs="Times New Roman" w:hint="eastAsia"/>
                <w:sz w:val="24"/>
                <w14:ligatures w14:val="none"/>
              </w:rPr>
              <w:t>方主责部门</w:t>
            </w:r>
            <w:proofErr w:type="gramEnd"/>
            <w:r w:rsidRPr="00516BEF">
              <w:rPr>
                <w:rFonts w:ascii="宋体" w:eastAsia="宋体" w:hAnsi="宋体" w:cs="Times New Roman" w:hint="eastAsia"/>
                <w:sz w:val="24"/>
                <w14:ligatures w14:val="none"/>
              </w:rPr>
              <w:t>检查发现第三方违章的，按部门内安全考核标准考核，并纳入供应商评价考核。</w:t>
            </w:r>
          </w:p>
          <w:p w14:paraId="702A52B9" w14:textId="77777777" w:rsidR="00516BEF" w:rsidRPr="00516BEF" w:rsidRDefault="00516BEF" w:rsidP="00516BEF">
            <w:pPr>
              <w:spacing w:after="0" w:line="360" w:lineRule="auto"/>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2、第三作业现场属地部门检查发现第三方违章的， 反馈</w:t>
            </w:r>
            <w:r w:rsidRPr="00516BEF">
              <w:rPr>
                <w:rFonts w:ascii="宋体" w:eastAsia="宋体" w:hAnsi="宋体" w:cs="Times New Roman" w:hint="eastAsia"/>
                <w:sz w:val="24"/>
                <w14:ligatures w14:val="none"/>
              </w:rPr>
              <w:lastRenderedPageBreak/>
              <w:t>第三</w:t>
            </w:r>
            <w:proofErr w:type="gramStart"/>
            <w:r w:rsidRPr="00516BEF">
              <w:rPr>
                <w:rFonts w:ascii="宋体" w:eastAsia="宋体" w:hAnsi="宋体" w:cs="Times New Roman" w:hint="eastAsia"/>
                <w:sz w:val="24"/>
                <w14:ligatures w14:val="none"/>
              </w:rPr>
              <w:t>方主责部门</w:t>
            </w:r>
            <w:proofErr w:type="gramEnd"/>
            <w:r w:rsidRPr="00516BEF">
              <w:rPr>
                <w:rFonts w:ascii="宋体" w:eastAsia="宋体" w:hAnsi="宋体" w:cs="Times New Roman" w:hint="eastAsia"/>
                <w:sz w:val="24"/>
                <w14:ligatures w14:val="none"/>
              </w:rPr>
              <w:t>或安全部进行考核。</w:t>
            </w:r>
          </w:p>
          <w:p w14:paraId="22B48788" w14:textId="77777777" w:rsidR="00516BEF" w:rsidRPr="00516BEF" w:rsidRDefault="00516BEF" w:rsidP="00516BEF">
            <w:pPr>
              <w:widowControl/>
              <w:spacing w:after="0" w:line="360" w:lineRule="auto"/>
              <w:rPr>
                <w:rFonts w:ascii="宋体" w:eastAsia="宋体" w:hAnsi="宋体" w:cs="Times New Roman" w:hint="eastAsia"/>
                <w:sz w:val="24"/>
                <w14:ligatures w14:val="none"/>
              </w:rPr>
            </w:pPr>
            <w:r w:rsidRPr="00516BEF">
              <w:rPr>
                <w:rFonts w:ascii="宋体" w:eastAsia="宋体" w:hAnsi="宋体" w:cs="Times New Roman" w:hint="eastAsia"/>
                <w:sz w:val="24"/>
                <w14:ligatures w14:val="none"/>
              </w:rPr>
              <w:t>3、安全部检查发现第三方作业未按要求备案审批等可能导致严重事故的违章或隐患（见第八条）的，对第三</w:t>
            </w:r>
            <w:proofErr w:type="gramStart"/>
            <w:r w:rsidRPr="00516BEF">
              <w:rPr>
                <w:rFonts w:ascii="宋体" w:eastAsia="宋体" w:hAnsi="宋体" w:cs="Times New Roman" w:hint="eastAsia"/>
                <w:sz w:val="24"/>
                <w14:ligatures w14:val="none"/>
              </w:rPr>
              <w:t>方主责部门</w:t>
            </w:r>
            <w:proofErr w:type="gramEnd"/>
            <w:r w:rsidRPr="00516BEF">
              <w:rPr>
                <w:rFonts w:ascii="宋体" w:eastAsia="宋体" w:hAnsi="宋体" w:cs="Times New Roman" w:hint="eastAsia"/>
                <w:sz w:val="24"/>
                <w14:ligatures w14:val="none"/>
              </w:rPr>
              <w:t>下发整改通知书，由第三</w:t>
            </w:r>
            <w:proofErr w:type="gramStart"/>
            <w:r w:rsidRPr="00516BEF">
              <w:rPr>
                <w:rFonts w:ascii="宋体" w:eastAsia="宋体" w:hAnsi="宋体" w:cs="Times New Roman" w:hint="eastAsia"/>
                <w:sz w:val="24"/>
                <w14:ligatures w14:val="none"/>
              </w:rPr>
              <w:t>方主责部门</w:t>
            </w:r>
            <w:proofErr w:type="gramEnd"/>
            <w:r w:rsidRPr="00516BEF">
              <w:rPr>
                <w:rFonts w:ascii="宋体" w:eastAsia="宋体" w:hAnsi="宋体" w:cs="Times New Roman" w:hint="eastAsia"/>
                <w:sz w:val="24"/>
                <w14:ligatures w14:val="none"/>
              </w:rPr>
              <w:t>对涉及的第三方进行处罚，结果备案至安全部或外建厂安全组；</w:t>
            </w:r>
            <w:proofErr w:type="gramStart"/>
            <w:r w:rsidRPr="00516BEF">
              <w:rPr>
                <w:rFonts w:ascii="宋体" w:eastAsia="宋体" w:hAnsi="宋体" w:cs="宋体" w:hint="eastAsia"/>
                <w:kern w:val="0"/>
                <w:sz w:val="24"/>
                <w14:ligatures w14:val="none"/>
              </w:rPr>
              <w:t>财年每</w:t>
            </w:r>
            <w:proofErr w:type="gramEnd"/>
            <w:r w:rsidRPr="00516BEF">
              <w:rPr>
                <w:rFonts w:ascii="宋体" w:eastAsia="宋体" w:hAnsi="宋体" w:cs="宋体" w:hint="eastAsia"/>
                <w:kern w:val="0"/>
                <w:sz w:val="24"/>
                <w14:ligatures w14:val="none"/>
              </w:rPr>
              <w:t>半年内，</w:t>
            </w:r>
            <w:proofErr w:type="gramStart"/>
            <w:r w:rsidRPr="00516BEF">
              <w:rPr>
                <w:rFonts w:ascii="宋体" w:eastAsia="宋体" w:hAnsi="宋体" w:cs="宋体" w:hint="eastAsia"/>
                <w:kern w:val="0"/>
                <w:sz w:val="24"/>
                <w14:ligatures w14:val="none"/>
              </w:rPr>
              <w:t>单一第三方业务</w:t>
            </w:r>
            <w:proofErr w:type="gramEnd"/>
            <w:r w:rsidRPr="00516BEF">
              <w:rPr>
                <w:rFonts w:ascii="宋体" w:eastAsia="宋体" w:hAnsi="宋体" w:cs="宋体" w:hint="eastAsia"/>
                <w:kern w:val="0"/>
                <w:sz w:val="24"/>
                <w14:ligatures w14:val="none"/>
              </w:rPr>
              <w:t>责任人所属第三方人员累计出现三次违章的，在第三次出现第三方违章时，由安全部</w:t>
            </w:r>
            <w:r w:rsidRPr="00516BEF">
              <w:rPr>
                <w:rFonts w:ascii="宋体" w:eastAsia="宋体" w:hAnsi="宋体" w:cs="Times New Roman" w:hint="eastAsia"/>
                <w:sz w:val="24"/>
                <w14:ligatures w14:val="none"/>
              </w:rPr>
              <w:t>或外建厂安全组</w:t>
            </w:r>
            <w:r w:rsidRPr="00516BEF">
              <w:rPr>
                <w:rFonts w:ascii="宋体" w:eastAsia="宋体" w:hAnsi="宋体" w:cs="宋体" w:hint="eastAsia"/>
                <w:kern w:val="0"/>
                <w:sz w:val="24"/>
                <w14:ligatures w14:val="none"/>
              </w:rPr>
              <w:t>对该第三</w:t>
            </w:r>
            <w:proofErr w:type="gramStart"/>
            <w:r w:rsidRPr="00516BEF">
              <w:rPr>
                <w:rFonts w:ascii="宋体" w:eastAsia="宋体" w:hAnsi="宋体" w:cs="宋体" w:hint="eastAsia"/>
                <w:kern w:val="0"/>
                <w:sz w:val="24"/>
                <w14:ligatures w14:val="none"/>
              </w:rPr>
              <w:t>方业务</w:t>
            </w:r>
            <w:proofErr w:type="gramEnd"/>
            <w:r w:rsidRPr="00516BEF">
              <w:rPr>
                <w:rFonts w:ascii="宋体" w:eastAsia="宋体" w:hAnsi="宋体" w:cs="宋体" w:hint="eastAsia"/>
                <w:kern w:val="0"/>
                <w:sz w:val="24"/>
                <w14:ligatures w14:val="none"/>
              </w:rPr>
              <w:t>责任人</w:t>
            </w:r>
            <w:r w:rsidRPr="00516BEF">
              <w:rPr>
                <w:rFonts w:ascii="宋体" w:eastAsia="宋体" w:hAnsi="宋体" w:cs="Times New Roman" w:hint="eastAsia"/>
                <w:sz w:val="24"/>
                <w14:ligatures w14:val="none"/>
              </w:rPr>
              <w:t>按照《安全奖惩制度》中A类三</w:t>
            </w:r>
            <w:proofErr w:type="gramStart"/>
            <w:r w:rsidRPr="00516BEF">
              <w:rPr>
                <w:rFonts w:ascii="宋体" w:eastAsia="宋体" w:hAnsi="宋体" w:cs="Times New Roman" w:hint="eastAsia"/>
                <w:sz w:val="24"/>
                <w14:ligatures w14:val="none"/>
              </w:rPr>
              <w:t>违进行</w:t>
            </w:r>
            <w:proofErr w:type="gramEnd"/>
            <w:r w:rsidRPr="00516BEF">
              <w:rPr>
                <w:rFonts w:ascii="宋体" w:eastAsia="宋体" w:hAnsi="宋体" w:cs="Times New Roman" w:hint="eastAsia"/>
                <w:sz w:val="24"/>
                <w14:ligatures w14:val="none"/>
              </w:rPr>
              <w:t>考核。</w:t>
            </w:r>
          </w:p>
          <w:p w14:paraId="02C03DDB" w14:textId="77777777" w:rsidR="00516BEF" w:rsidRPr="00516BEF" w:rsidRDefault="00516BEF" w:rsidP="00516BEF">
            <w:pPr>
              <w:spacing w:after="0" w:line="360" w:lineRule="auto"/>
              <w:rPr>
                <w:rFonts w:ascii="宋体" w:eastAsia="宋体" w:hAnsi="Times New Roman" w:cs="Times New Roman"/>
                <w:sz w:val="24"/>
                <w14:ligatures w14:val="none"/>
              </w:rPr>
            </w:pPr>
            <w:r w:rsidRPr="00516BEF">
              <w:rPr>
                <w:rFonts w:ascii="宋体" w:eastAsia="宋体" w:hAnsi="宋体" w:cs="Times New Roman"/>
                <w:sz w:val="24"/>
                <w14:ligatures w14:val="none"/>
              </w:rPr>
              <w:t>4</w:t>
            </w:r>
            <w:r w:rsidRPr="00516BEF">
              <w:rPr>
                <w:rFonts w:ascii="宋体" w:eastAsia="宋体" w:hAnsi="宋体" w:cs="Times New Roman" w:hint="eastAsia"/>
                <w:sz w:val="24"/>
                <w14:ligatures w14:val="none"/>
              </w:rPr>
              <w:t>、针对第三方异常事件，待异常妥善处置后，由安全部组织相关部门，对事件处置全过程进行复盘，全面分析原因、总结经验教训、落实改进提升。同时由公司对处置过程中工作不力和导致异常事件发生的责任人进行问责。</w:t>
            </w:r>
          </w:p>
        </w:tc>
        <w:tc>
          <w:tcPr>
            <w:tcW w:w="2410" w:type="dxa"/>
            <w:tcBorders>
              <w:top w:val="single" w:sz="4" w:space="0" w:color="auto"/>
              <w:left w:val="single" w:sz="4" w:space="0" w:color="auto"/>
              <w:bottom w:val="single" w:sz="4" w:space="0" w:color="auto"/>
              <w:right w:val="single" w:sz="4" w:space="0" w:color="auto"/>
            </w:tcBorders>
            <w:vAlign w:val="center"/>
          </w:tcPr>
          <w:p w14:paraId="2411BF0C" w14:textId="77777777" w:rsidR="00516BEF" w:rsidRPr="00516BEF" w:rsidRDefault="00516BEF" w:rsidP="00516BEF">
            <w:pPr>
              <w:spacing w:after="0" w:line="360" w:lineRule="auto"/>
              <w:rPr>
                <w:rFonts w:ascii="宋体" w:eastAsia="宋体" w:hAnsi="Times New Roman" w:cs="Times New Roman"/>
                <w:sz w:val="24"/>
                <w14:ligatures w14:val="none"/>
              </w:rPr>
            </w:pPr>
            <w:r w:rsidRPr="00516BEF">
              <w:rPr>
                <w:rFonts w:ascii="宋体" w:eastAsia="宋体" w:hAnsi="宋体" w:cs="Times New Roman" w:hint="eastAsia"/>
                <w:sz w:val="24"/>
                <w14:ligatures w14:val="none"/>
              </w:rPr>
              <w:lastRenderedPageBreak/>
              <w:t>考核记录</w:t>
            </w:r>
            <w:r w:rsidRPr="00516BEF">
              <w:rPr>
                <w:rFonts w:ascii="宋体" w:eastAsia="宋体" w:hAnsi="宋体" w:cs="Times New Roman"/>
                <w:sz w:val="24"/>
                <w14:ligatures w14:val="none"/>
              </w:rPr>
              <w:t>—</w:t>
            </w:r>
            <w:proofErr w:type="gramStart"/>
            <w:r w:rsidRPr="00516BEF">
              <w:rPr>
                <w:rFonts w:ascii="宋体" w:eastAsia="宋体" w:hAnsi="宋体" w:cs="Times New Roman" w:hint="eastAsia"/>
                <w:sz w:val="24"/>
                <w14:ligatures w14:val="none"/>
              </w:rPr>
              <w:t>第三方主责</w:t>
            </w:r>
            <w:proofErr w:type="gramEnd"/>
            <w:r w:rsidRPr="00516BEF">
              <w:rPr>
                <w:rFonts w:ascii="宋体" w:eastAsia="宋体" w:hAnsi="宋体" w:cs="Times New Roman" w:hint="eastAsia"/>
                <w:sz w:val="24"/>
                <w14:ligatures w14:val="none"/>
              </w:rPr>
              <w:t>部门、安全部</w:t>
            </w:r>
          </w:p>
        </w:tc>
      </w:tr>
      <w:bookmarkEnd w:id="8"/>
    </w:tbl>
    <w:p w14:paraId="0359D321" w14:textId="77777777" w:rsidR="00516BEF" w:rsidRPr="00516BEF" w:rsidRDefault="00516BEF" w:rsidP="00516BEF">
      <w:pPr>
        <w:widowControl/>
        <w:spacing w:after="0" w:line="360" w:lineRule="auto"/>
        <w:jc w:val="both"/>
        <w:rPr>
          <w:rFonts w:ascii="宋体" w:eastAsia="宋体" w:hAnsi="宋体" w:cs="Times New Roman" w:hint="eastAsia"/>
          <w:bCs/>
          <w:color w:val="000000"/>
          <w:kern w:val="0"/>
          <w:sz w:val="21"/>
          <w:szCs w:val="21"/>
          <w14:ligatures w14:val="none"/>
        </w:rPr>
      </w:pPr>
    </w:p>
    <w:p w14:paraId="2805401A"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4.6资质要求：</w:t>
      </w:r>
    </w:p>
    <w:p w14:paraId="6C78F83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 xml:space="preserve">具有独立的企事业单位法人资格；必须在四川政务服务网上无废四川网上信息登录。 </w:t>
      </w:r>
    </w:p>
    <w:p w14:paraId="77D83158"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5、投标及报价要求：</w:t>
      </w:r>
    </w:p>
    <w:p w14:paraId="3BEA0078"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5.1投标单位需按格式要求编制投标文件；（投标方可投</w:t>
      </w:r>
      <w:proofErr w:type="gramStart"/>
      <w:r w:rsidRPr="00516BEF">
        <w:rPr>
          <w:rFonts w:ascii="宋体" w:eastAsia="宋体" w:hAnsi="宋体" w:cs="Times New Roman" w:hint="eastAsia"/>
          <w:bCs/>
          <w:color w:val="000000"/>
          <w:kern w:val="0"/>
          <w:sz w:val="21"/>
          <w:szCs w:val="21"/>
          <w14:ligatures w14:val="none"/>
        </w:rPr>
        <w:t>报其中</w:t>
      </w:r>
      <w:proofErr w:type="gramEnd"/>
      <w:r w:rsidRPr="00516BEF">
        <w:rPr>
          <w:rFonts w:ascii="宋体" w:eastAsia="宋体" w:hAnsi="宋体" w:cs="Times New Roman" w:hint="eastAsia"/>
          <w:bCs/>
          <w:color w:val="000000"/>
          <w:kern w:val="0"/>
          <w:sz w:val="21"/>
          <w:szCs w:val="21"/>
          <w14:ligatures w14:val="none"/>
        </w:rPr>
        <w:t>一个或多个标段）</w:t>
      </w:r>
    </w:p>
    <w:p w14:paraId="1B20CD0B"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5.2中标方不得将承包范围转包、分包或委托第三人，否则，视为严重违约，招标人有权拒付合同款项有权即时解除合同。</w:t>
      </w:r>
    </w:p>
    <w:p w14:paraId="5466E37B"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5.3报价要求：投标单位需考虑投入的人工/设备/运输等成本、现场踏勘、其他风险、税率等产生的综合费用，按照报价单要求进行报价。</w:t>
      </w:r>
    </w:p>
    <w:p w14:paraId="0A31C047"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 xml:space="preserve">6、付款周期及方式： </w:t>
      </w:r>
    </w:p>
    <w:p w14:paraId="31AA080F" w14:textId="77777777" w:rsidR="00516BEF" w:rsidRPr="00516BEF" w:rsidRDefault="00516BEF" w:rsidP="00516BEF">
      <w:pPr>
        <w:widowControl/>
        <w:spacing w:after="0" w:line="240" w:lineRule="auto"/>
        <w:ind w:firstLineChars="200" w:firstLine="420"/>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6.1付款周期：</w:t>
      </w:r>
      <w:r w:rsidRPr="00516BEF">
        <w:rPr>
          <w:rFonts w:ascii="宋体" w:eastAsia="宋体" w:hAnsi="宋体" w:cs="宋体" w:hint="eastAsia"/>
          <w:bCs/>
          <w:color w:val="000000"/>
          <w:kern w:val="0"/>
          <w:sz w:val="21"/>
          <w:szCs w:val="21"/>
          <w:lang w:bidi="ar"/>
          <w14:ligatures w14:val="none"/>
        </w:rPr>
        <w:t>具体以谈判为准（后期在合同中约定）</w:t>
      </w:r>
    </w:p>
    <w:p w14:paraId="6303FDF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6.2付款方式：对公转账，对私转账结合。</w:t>
      </w:r>
    </w:p>
    <w:p w14:paraId="2B33CB3F"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Cs/>
          <w:color w:val="000000"/>
          <w:kern w:val="0"/>
          <w:sz w:val="21"/>
          <w:szCs w:val="21"/>
          <w14:ligatures w14:val="none"/>
        </w:rPr>
        <w:t>6、发票要求：提供增值税专用发票；</w:t>
      </w:r>
    </w:p>
    <w:p w14:paraId="7D08FEC8"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color w:val="000000"/>
          <w:kern w:val="0"/>
          <w:sz w:val="21"/>
          <w:szCs w:val="21"/>
          <w14:ligatures w14:val="none"/>
        </w:rPr>
      </w:pPr>
      <w:r w:rsidRPr="00516BEF">
        <w:rPr>
          <w:rFonts w:ascii="宋体" w:eastAsia="宋体" w:hAnsi="宋体" w:cs="Times New Roman" w:hint="eastAsia"/>
          <w:b/>
          <w:color w:val="000000"/>
          <w:kern w:val="0"/>
          <w:sz w:val="21"/>
          <w:szCs w:val="21"/>
          <w14:ligatures w14:val="none"/>
        </w:rPr>
        <w:t>二、投标单位资格要求：</w:t>
      </w:r>
    </w:p>
    <w:p w14:paraId="5D23491F"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
          <w:color w:val="000000"/>
          <w:kern w:val="0"/>
          <w:sz w:val="21"/>
          <w:szCs w:val="21"/>
          <w14:ligatures w14:val="none"/>
        </w:rPr>
        <w:t>1、营业执照</w:t>
      </w:r>
      <w:r w:rsidRPr="00516BEF">
        <w:rPr>
          <w:rFonts w:ascii="宋体" w:eastAsia="宋体" w:hAnsi="宋体" w:cs="Times New Roman" w:hint="eastAsia"/>
          <w:bCs/>
          <w:color w:val="000000"/>
          <w:kern w:val="0"/>
          <w:sz w:val="21"/>
          <w:szCs w:val="21"/>
          <w14:ligatures w14:val="none"/>
        </w:rPr>
        <w:t>：需在中华人民共和国境内具有</w:t>
      </w:r>
      <w:r w:rsidRPr="00516BEF">
        <w:rPr>
          <w:rFonts w:ascii="宋体" w:eastAsia="宋体" w:hAnsi="宋体" w:cs="Times New Roman" w:hint="eastAsia"/>
          <w:b/>
          <w:color w:val="000000"/>
          <w:kern w:val="0"/>
          <w:sz w:val="21"/>
          <w:szCs w:val="21"/>
          <w14:ligatures w14:val="none"/>
        </w:rPr>
        <w:t>独立法人资格</w:t>
      </w:r>
      <w:r w:rsidRPr="00516BEF">
        <w:rPr>
          <w:rFonts w:ascii="宋体" w:eastAsia="宋体" w:hAnsi="宋体" w:cs="Times New Roman" w:hint="eastAsia"/>
          <w:bCs/>
          <w:color w:val="000000"/>
          <w:kern w:val="0"/>
          <w:sz w:val="21"/>
          <w:szCs w:val="21"/>
          <w14:ligatures w14:val="none"/>
        </w:rPr>
        <w:t>，具有有效期内的营业执照，法人无不良记录；</w:t>
      </w:r>
    </w:p>
    <w:p w14:paraId="2DB91DE1"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Cs/>
          <w:color w:val="000000"/>
          <w:kern w:val="0"/>
          <w:sz w:val="21"/>
          <w:szCs w:val="21"/>
          <w14:ligatures w14:val="none"/>
        </w:rPr>
      </w:pPr>
      <w:r w:rsidRPr="00516BEF">
        <w:rPr>
          <w:rFonts w:ascii="宋体" w:eastAsia="宋体" w:hAnsi="宋体" w:cs="Times New Roman" w:hint="eastAsia"/>
          <w:b/>
          <w:color w:val="000000"/>
          <w:kern w:val="0"/>
          <w:sz w:val="21"/>
          <w:szCs w:val="21"/>
          <w14:ligatures w14:val="none"/>
        </w:rPr>
        <w:lastRenderedPageBreak/>
        <w:t>2、</w:t>
      </w:r>
      <w:r w:rsidRPr="00516BEF">
        <w:rPr>
          <w:rFonts w:ascii="宋体" w:eastAsia="宋体" w:hAnsi="宋体" w:cs="Times New Roman" w:hint="eastAsia"/>
          <w:bCs/>
          <w:color w:val="000000"/>
          <w:kern w:val="0"/>
          <w:sz w:val="21"/>
          <w:szCs w:val="21"/>
          <w14:ligatures w14:val="none"/>
        </w:rPr>
        <w:t>单位负责人为同一人或者存在控股、管理关系的不同单位，不得参与同一标段或者未划分标段的同一招标项目投标；</w:t>
      </w:r>
    </w:p>
    <w:p w14:paraId="31BBFEA1" w14:textId="77777777" w:rsidR="00516BEF" w:rsidRPr="00516BEF" w:rsidRDefault="00516BEF" w:rsidP="00516BEF">
      <w:pPr>
        <w:widowControl/>
        <w:numPr>
          <w:ilvl w:val="0"/>
          <w:numId w:val="1"/>
        </w:numPr>
        <w:spacing w:after="0" w:line="360" w:lineRule="auto"/>
        <w:ind w:firstLineChars="200" w:firstLine="422"/>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b/>
          <w:color w:val="000000"/>
          <w:kern w:val="0"/>
          <w:sz w:val="21"/>
          <w:szCs w:val="21"/>
          <w14:ligatures w14:val="none"/>
        </w:rPr>
        <w:t>投标报名：</w:t>
      </w:r>
    </w:p>
    <w:p w14:paraId="142441AE"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3.1、</w:t>
      </w:r>
      <w:r w:rsidRPr="00516BEF">
        <w:rPr>
          <w:rFonts w:ascii="宋体" w:eastAsia="宋体" w:hAnsi="宋体" w:cs="Times New Roman"/>
          <w:kern w:val="0"/>
          <w:sz w:val="21"/>
          <w:szCs w:val="21"/>
          <w14:ligatures w14:val="none"/>
        </w:rPr>
        <w:t>报名资料：</w:t>
      </w:r>
      <w:r w:rsidRPr="00516BEF">
        <w:rPr>
          <w:rFonts w:ascii="宋体" w:eastAsia="宋体" w:hAnsi="宋体" w:cs="Times New Roman"/>
          <w:b/>
          <w:bCs/>
          <w:kern w:val="0"/>
          <w:sz w:val="21"/>
          <w:szCs w:val="21"/>
          <w14:ligatures w14:val="none"/>
        </w:rPr>
        <w:t>法定代表人授权委托书、被委托人身份证、营业执照</w:t>
      </w:r>
      <w:r w:rsidRPr="00516BEF">
        <w:rPr>
          <w:rFonts w:ascii="宋体" w:eastAsia="宋体" w:hAnsi="宋体" w:cs="Times New Roman" w:hint="eastAsia"/>
          <w:b/>
          <w:bCs/>
          <w:kern w:val="0"/>
          <w:sz w:val="21"/>
          <w:szCs w:val="21"/>
          <w14:ligatures w14:val="none"/>
        </w:rPr>
        <w:t>等；</w:t>
      </w:r>
    </w:p>
    <w:p w14:paraId="4DF865DC"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3.2、报名时间：</w:t>
      </w:r>
      <w:r w:rsidRPr="00516BEF">
        <w:rPr>
          <w:rFonts w:ascii="宋体" w:eastAsia="宋体" w:hAnsi="宋体" w:cs="Times New Roman" w:hint="eastAsia"/>
          <w:b/>
          <w:bCs/>
          <w:kern w:val="0"/>
          <w:sz w:val="21"/>
          <w:szCs w:val="21"/>
          <w14:ligatures w14:val="none"/>
        </w:rPr>
        <w:t>2026年1月27日--2026年2月3日</w:t>
      </w:r>
      <w:r w:rsidRPr="00516BEF">
        <w:rPr>
          <w:rFonts w:ascii="宋体" w:eastAsia="宋体" w:hAnsi="宋体" w:cs="Times New Roman" w:hint="eastAsia"/>
          <w:kern w:val="0"/>
          <w:sz w:val="21"/>
          <w:szCs w:val="21"/>
          <w14:ligatures w14:val="none"/>
        </w:rPr>
        <w:t>，上午9时00分—12时00分，下午14时00分—17时30分（节假日除外）；</w:t>
      </w:r>
    </w:p>
    <w:p w14:paraId="4D6884DC" w14:textId="77777777" w:rsidR="00516BEF" w:rsidRPr="00516BEF" w:rsidRDefault="00516BEF" w:rsidP="00516BEF">
      <w:pPr>
        <w:widowControl/>
        <w:spacing w:after="0" w:line="360" w:lineRule="auto"/>
        <w:ind w:firstLineChars="200" w:firstLine="420"/>
        <w:rPr>
          <w:rFonts w:ascii="宋体" w:eastAsia="宋体" w:hAnsi="宋体" w:cs="Times New Roman" w:hint="eastAsia"/>
          <w:b/>
          <w:bCs/>
          <w:kern w:val="0"/>
          <w:sz w:val="21"/>
          <w:szCs w:val="21"/>
          <w14:ligatures w14:val="none"/>
        </w:rPr>
      </w:pPr>
      <w:r w:rsidRPr="00516BEF">
        <w:rPr>
          <w:rFonts w:ascii="宋体" w:eastAsia="宋体" w:hAnsi="宋体" w:cs="Times New Roman" w:hint="eastAsia"/>
          <w:kern w:val="0"/>
          <w:sz w:val="21"/>
          <w:szCs w:val="21"/>
          <w14:ligatures w14:val="none"/>
        </w:rPr>
        <w:t>3.3、报名方式：请投标单位在报名时间内，委托授权代表</w:t>
      </w:r>
      <w:r w:rsidRPr="00516BEF">
        <w:rPr>
          <w:rFonts w:ascii="宋体" w:eastAsia="宋体" w:hAnsi="宋体" w:cs="Times New Roman" w:hint="eastAsia"/>
          <w:b/>
          <w:bCs/>
          <w:kern w:val="0"/>
          <w:sz w:val="21"/>
          <w:szCs w:val="21"/>
          <w14:ligatures w14:val="none"/>
        </w:rPr>
        <w:t>用</w:t>
      </w:r>
      <w:proofErr w:type="gramStart"/>
      <w:r w:rsidRPr="00516BEF">
        <w:rPr>
          <w:rFonts w:ascii="宋体" w:eastAsia="宋体" w:hAnsi="宋体" w:cs="Times New Roman" w:hint="eastAsia"/>
          <w:b/>
          <w:bCs/>
          <w:kern w:val="0"/>
          <w:sz w:val="21"/>
          <w:szCs w:val="21"/>
          <w14:ligatures w14:val="none"/>
        </w:rPr>
        <w:t>个人微信扫描二维码提交</w:t>
      </w:r>
      <w:proofErr w:type="gramEnd"/>
      <w:r w:rsidRPr="00516BEF">
        <w:rPr>
          <w:rFonts w:ascii="宋体" w:eastAsia="宋体" w:hAnsi="宋体" w:cs="Times New Roman" w:hint="eastAsia"/>
          <w:b/>
          <w:bCs/>
          <w:kern w:val="0"/>
          <w:sz w:val="21"/>
          <w:szCs w:val="21"/>
          <w14:ligatures w14:val="none"/>
        </w:rPr>
        <w:t>以上报名资料，并同步发送邮箱：</w:t>
      </w:r>
      <w:r w:rsidRPr="00516BEF">
        <w:rPr>
          <w:rFonts w:ascii="宋体" w:eastAsia="宋体" w:hAnsi="宋体" w:cs="Times New Roman"/>
          <w:b/>
          <w:bCs/>
          <w:kern w:val="0"/>
          <w:sz w:val="21"/>
          <w:szCs w:val="21"/>
          <w14:ligatures w14:val="none"/>
        </w:rPr>
        <w:t>qinweiqi@synear.com</w:t>
      </w:r>
      <w:r w:rsidRPr="00516BEF">
        <w:rPr>
          <w:rFonts w:ascii="宋体" w:eastAsia="宋体" w:hAnsi="宋体" w:cs="Times New Roman" w:hint="eastAsia"/>
          <w:b/>
          <w:bCs/>
          <w:kern w:val="0"/>
          <w:sz w:val="21"/>
          <w:szCs w:val="21"/>
          <w14:ligatures w14:val="none"/>
        </w:rPr>
        <w:t>一份扫描件；</w:t>
      </w:r>
    </w:p>
    <w:p w14:paraId="3DBDC0E4" w14:textId="77777777" w:rsidR="00516BEF" w:rsidRPr="00516BEF" w:rsidRDefault="00516BEF" w:rsidP="00516BEF">
      <w:pPr>
        <w:widowControl/>
        <w:spacing w:after="0" w:line="360" w:lineRule="auto"/>
        <w:ind w:firstLineChars="200" w:firstLine="420"/>
        <w:rPr>
          <w:rFonts w:ascii="宋体" w:eastAsia="宋体" w:hAnsi="宋体" w:cs="Times New Roman" w:hint="eastAsia"/>
          <w:kern w:val="0"/>
          <w:sz w:val="21"/>
          <w:szCs w:val="21"/>
          <w14:ligatures w14:val="none"/>
        </w:rPr>
      </w:pPr>
      <w:r w:rsidRPr="00516BEF">
        <w:rPr>
          <w:rFonts w:ascii="宋体" w:eastAsia="宋体" w:hAnsi="宋体" w:cs="宋体" w:hint="eastAsia"/>
          <w:kern w:val="0"/>
          <w:sz w:val="21"/>
          <w:szCs w:val="21"/>
          <w:highlight w:val="yellow"/>
          <w14:ligatures w14:val="none"/>
        </w:rPr>
        <w:t>（注：投标单位</w:t>
      </w:r>
      <w:r w:rsidRPr="00516BEF">
        <w:rPr>
          <w:rFonts w:ascii="宋体" w:eastAsia="宋体" w:hAnsi="宋体" w:cs="Times New Roman" w:hint="eastAsia"/>
          <w:kern w:val="0"/>
          <w:sz w:val="21"/>
          <w:szCs w:val="21"/>
          <w:highlight w:val="yellow"/>
          <w14:ligatures w14:val="none"/>
        </w:rPr>
        <w:t>提交信息务必准确，</w:t>
      </w:r>
      <w:r w:rsidRPr="00516BEF">
        <w:rPr>
          <w:rFonts w:ascii="宋体" w:eastAsia="宋体" w:hAnsi="宋体" w:cs="宋体" w:hint="eastAsia"/>
          <w:kern w:val="0"/>
          <w:sz w:val="21"/>
          <w:szCs w:val="21"/>
          <w:highlight w:val="yellow"/>
          <w14:ligatures w14:val="none"/>
        </w:rPr>
        <w:t>报名资料通过审核后，我司以邮箱形式发送招标文件等资料；报名资料审核未通过的单位不能参与本次投标；）</w:t>
      </w:r>
    </w:p>
    <w:p w14:paraId="339DC3EB" w14:textId="77777777" w:rsidR="00516BEF" w:rsidRPr="00516BEF" w:rsidRDefault="00516BEF" w:rsidP="00516BEF">
      <w:pPr>
        <w:widowControl/>
        <w:spacing w:after="0" w:line="240" w:lineRule="auto"/>
        <w:jc w:val="center"/>
        <w:rPr>
          <w:rFonts w:ascii="Times New Roman" w:eastAsia="宋体" w:hAnsi="Times New Roman" w:cs="Times New Roman"/>
          <w:kern w:val="0"/>
          <w:sz w:val="20"/>
          <w:szCs w:val="20"/>
          <w14:ligatures w14:val="none"/>
        </w:rPr>
      </w:pPr>
      <w:r w:rsidRPr="00516BEF">
        <w:rPr>
          <w:rFonts w:ascii="Times New Roman" w:eastAsia="宋体" w:hAnsi="Times New Roman" w:cs="Times New Roman"/>
          <w:noProof/>
          <w:kern w:val="0"/>
          <w:sz w:val="20"/>
          <w:szCs w:val="20"/>
          <w14:ligatures w14:val="none"/>
        </w:rPr>
        <w:drawing>
          <wp:inline distT="0" distB="0" distL="0" distR="0" wp14:anchorId="68BFBFC3" wp14:editId="1F2C7BFA">
            <wp:extent cx="1341872" cy="1365250"/>
            <wp:effectExtent l="0" t="0" r="0" b="6350"/>
            <wp:docPr id="11636370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37040" name=""/>
                    <pic:cNvPicPr/>
                  </pic:nvPicPr>
                  <pic:blipFill>
                    <a:blip r:embed="rId12"/>
                    <a:stretch>
                      <a:fillRect/>
                    </a:stretch>
                  </pic:blipFill>
                  <pic:spPr>
                    <a:xfrm>
                      <a:off x="0" y="0"/>
                      <a:ext cx="1345136" cy="1368571"/>
                    </a:xfrm>
                    <a:prstGeom prst="rect">
                      <a:avLst/>
                    </a:prstGeom>
                  </pic:spPr>
                </pic:pic>
              </a:graphicData>
            </a:graphic>
          </wp:inline>
        </w:drawing>
      </w:r>
    </w:p>
    <w:p w14:paraId="4671E716" w14:textId="77777777" w:rsidR="00516BEF" w:rsidRPr="00516BEF" w:rsidRDefault="00516BEF" w:rsidP="00516BEF">
      <w:pPr>
        <w:widowControl/>
        <w:spacing w:after="0" w:line="240" w:lineRule="auto"/>
        <w:jc w:val="center"/>
        <w:rPr>
          <w:rFonts w:ascii="Times New Roman" w:eastAsia="宋体" w:hAnsi="Times New Roman" w:cs="Times New Roman"/>
          <w:kern w:val="0"/>
          <w:sz w:val="20"/>
          <w:szCs w:val="20"/>
          <w14:ligatures w14:val="none"/>
        </w:rPr>
      </w:pPr>
    </w:p>
    <w:p w14:paraId="1ABB133B" w14:textId="77777777" w:rsidR="00516BEF" w:rsidRPr="00516BEF" w:rsidRDefault="00516BEF" w:rsidP="00516BEF">
      <w:pPr>
        <w:widowControl/>
        <w:spacing w:after="0" w:line="360" w:lineRule="auto"/>
        <w:ind w:firstLineChars="200" w:firstLine="462"/>
        <w:jc w:val="both"/>
        <w:rPr>
          <w:rFonts w:ascii="宋体" w:eastAsia="宋体" w:hAnsi="宋体" w:cs="Times New Roman" w:hint="eastAsia"/>
          <w:b/>
          <w:spacing w:val="10"/>
          <w:kern w:val="24"/>
          <w:sz w:val="21"/>
          <w:szCs w:val="21"/>
          <w14:ligatures w14:val="none"/>
        </w:rPr>
      </w:pPr>
      <w:r w:rsidRPr="00516BEF">
        <w:rPr>
          <w:rFonts w:ascii="宋体" w:eastAsia="宋体" w:hAnsi="宋体" w:cs="Times New Roman" w:hint="eastAsia"/>
          <w:b/>
          <w:spacing w:val="10"/>
          <w:kern w:val="24"/>
          <w:sz w:val="21"/>
          <w:szCs w:val="21"/>
          <w14:ligatures w14:val="none"/>
        </w:rPr>
        <w:t>四、投标保证金：</w:t>
      </w:r>
    </w:p>
    <w:p w14:paraId="15DD88EA" w14:textId="77777777" w:rsidR="00516BEF" w:rsidRPr="00516BEF" w:rsidRDefault="00516BEF" w:rsidP="00516BEF">
      <w:pPr>
        <w:widowControl/>
        <w:spacing w:after="0" w:line="360" w:lineRule="auto"/>
        <w:ind w:firstLineChars="200" w:firstLine="460"/>
        <w:jc w:val="both"/>
        <w:rPr>
          <w:rFonts w:ascii="宋体" w:eastAsia="宋体" w:hAnsi="宋体" w:cs="Times New Roman" w:hint="eastAsia"/>
          <w:spacing w:val="10"/>
          <w:kern w:val="24"/>
          <w:sz w:val="21"/>
          <w:szCs w:val="21"/>
          <w14:ligatures w14:val="none"/>
        </w:rPr>
      </w:pPr>
      <w:r w:rsidRPr="00516BEF">
        <w:rPr>
          <w:rFonts w:ascii="宋体" w:eastAsia="宋体" w:hAnsi="宋体" w:cs="Times New Roman" w:hint="eastAsia"/>
          <w:bCs/>
          <w:spacing w:val="10"/>
          <w:kern w:val="24"/>
          <w:sz w:val="21"/>
          <w:szCs w:val="21"/>
          <w14:ligatures w14:val="none"/>
        </w:rPr>
        <w:t>1、</w:t>
      </w:r>
      <w:r w:rsidRPr="00516BEF">
        <w:rPr>
          <w:rFonts w:ascii="宋体" w:eastAsia="宋体" w:hAnsi="宋体" w:cs="Times New Roman" w:hint="eastAsia"/>
          <w:spacing w:val="10"/>
          <w:kern w:val="24"/>
          <w:sz w:val="21"/>
          <w:szCs w:val="21"/>
          <w14:ligatures w14:val="none"/>
        </w:rPr>
        <w:t>开标前,各投标单位需缴纳投标保证金人民币</w:t>
      </w:r>
      <w:r w:rsidRPr="00516BEF">
        <w:rPr>
          <w:rFonts w:ascii="宋体" w:eastAsia="宋体" w:hAnsi="宋体" w:cs="Times New Roman" w:hint="eastAsia"/>
          <w:b/>
          <w:bCs/>
          <w:spacing w:val="10"/>
          <w:kern w:val="24"/>
          <w:sz w:val="21"/>
          <w:szCs w:val="21"/>
          <w:u w:val="single"/>
          <w14:ligatures w14:val="none"/>
        </w:rPr>
        <w:t>20000</w:t>
      </w:r>
      <w:r w:rsidRPr="00516BEF">
        <w:rPr>
          <w:rFonts w:ascii="宋体" w:eastAsia="宋体" w:hAnsi="宋体" w:cs="Times New Roman" w:hint="eastAsia"/>
          <w:b/>
          <w:spacing w:val="10"/>
          <w:kern w:val="24"/>
          <w:sz w:val="21"/>
          <w:szCs w:val="21"/>
          <w14:ligatures w14:val="none"/>
        </w:rPr>
        <w:t>元</w:t>
      </w:r>
      <w:r w:rsidRPr="00516BEF">
        <w:rPr>
          <w:rFonts w:ascii="宋体" w:eastAsia="宋体" w:hAnsi="宋体" w:cs="Times New Roman" w:hint="eastAsia"/>
          <w:b/>
          <w:bCs/>
          <w:spacing w:val="10"/>
          <w:kern w:val="24"/>
          <w:sz w:val="21"/>
          <w:szCs w:val="21"/>
          <w14:ligatures w14:val="none"/>
        </w:rPr>
        <w:t>（</w:t>
      </w:r>
      <w:r w:rsidRPr="00516BEF">
        <w:rPr>
          <w:rFonts w:ascii="宋体" w:eastAsia="宋体" w:hAnsi="宋体" w:cs="Times New Roman" w:hint="eastAsia"/>
          <w:b/>
          <w:bCs/>
          <w:spacing w:val="10"/>
          <w:kern w:val="24"/>
          <w:sz w:val="21"/>
          <w:szCs w:val="21"/>
          <w:u w:val="single"/>
          <w14:ligatures w14:val="none"/>
        </w:rPr>
        <w:t>大写：贰万元整</w:t>
      </w:r>
      <w:r w:rsidRPr="00516BEF">
        <w:rPr>
          <w:rFonts w:ascii="宋体" w:eastAsia="宋体" w:hAnsi="宋体" w:cs="Times New Roman" w:hint="eastAsia"/>
          <w:b/>
          <w:bCs/>
          <w:spacing w:val="10"/>
          <w:kern w:val="24"/>
          <w:sz w:val="21"/>
          <w:szCs w:val="21"/>
          <w14:ligatures w14:val="none"/>
        </w:rPr>
        <w:t>）</w:t>
      </w:r>
      <w:r w:rsidRPr="00516BEF">
        <w:rPr>
          <w:rFonts w:ascii="宋体" w:eastAsia="宋体" w:hAnsi="宋体" w:cs="Times New Roman" w:hint="eastAsia"/>
          <w:spacing w:val="10"/>
          <w:kern w:val="24"/>
          <w:sz w:val="21"/>
          <w:szCs w:val="21"/>
          <w14:ligatures w14:val="none"/>
        </w:rPr>
        <w:t>。</w:t>
      </w:r>
    </w:p>
    <w:p w14:paraId="6EDA419C" w14:textId="77777777" w:rsidR="00516BEF" w:rsidRPr="00516BEF" w:rsidRDefault="00516BEF" w:rsidP="00516BEF">
      <w:pPr>
        <w:widowControl/>
        <w:spacing w:after="0" w:line="360" w:lineRule="auto"/>
        <w:ind w:firstLineChars="200" w:firstLine="460"/>
        <w:jc w:val="both"/>
        <w:rPr>
          <w:rFonts w:ascii="宋体" w:eastAsia="宋体" w:hAnsi="宋体" w:cs="Times New Roman" w:hint="eastAsia"/>
          <w:spacing w:val="10"/>
          <w:kern w:val="24"/>
          <w:sz w:val="21"/>
          <w:szCs w:val="21"/>
          <w14:ligatures w14:val="none"/>
        </w:rPr>
      </w:pPr>
      <w:r w:rsidRPr="00516BEF">
        <w:rPr>
          <w:rFonts w:ascii="宋体" w:eastAsia="宋体" w:hAnsi="宋体" w:cs="Times New Roman" w:hint="eastAsia"/>
          <w:spacing w:val="10"/>
          <w:kern w:val="24"/>
          <w:sz w:val="21"/>
          <w:szCs w:val="21"/>
          <w14:ligatures w14:val="none"/>
        </w:rPr>
        <w:t>2、投标保证金缴纳方式：详见招标文件；</w:t>
      </w:r>
    </w:p>
    <w:p w14:paraId="4613FE40"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color w:val="000000"/>
          <w:kern w:val="0"/>
          <w:sz w:val="21"/>
          <w:szCs w:val="21"/>
          <w14:ligatures w14:val="none"/>
        </w:rPr>
      </w:pPr>
      <w:r w:rsidRPr="00516BEF">
        <w:rPr>
          <w:rFonts w:ascii="宋体" w:eastAsia="宋体" w:hAnsi="宋体" w:cs="Times New Roman" w:hint="eastAsia"/>
          <w:b/>
          <w:color w:val="000000"/>
          <w:kern w:val="0"/>
          <w:sz w:val="21"/>
          <w:szCs w:val="21"/>
          <w14:ligatures w14:val="none"/>
        </w:rPr>
        <w:t>五、投标截止时间及地点：</w:t>
      </w:r>
    </w:p>
    <w:p w14:paraId="080DAB67"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color w:val="000000"/>
          <w:kern w:val="0"/>
          <w:sz w:val="21"/>
          <w:szCs w:val="21"/>
          <w14:ligatures w14:val="none"/>
        </w:rPr>
      </w:pPr>
      <w:r w:rsidRPr="00516BEF">
        <w:rPr>
          <w:rFonts w:ascii="宋体" w:eastAsia="宋体" w:hAnsi="宋体" w:cs="Times New Roman" w:hint="eastAsia"/>
          <w:b/>
          <w:color w:val="000000"/>
          <w:kern w:val="0"/>
          <w:sz w:val="21"/>
          <w:szCs w:val="21"/>
          <w14:ligatures w14:val="none"/>
        </w:rPr>
        <w:t>1.时间（同开标时间）：2026年2月4日上午9：30；</w:t>
      </w:r>
    </w:p>
    <w:p w14:paraId="0F755335"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color w:val="000000"/>
          <w:kern w:val="0"/>
          <w:sz w:val="21"/>
          <w:szCs w:val="21"/>
          <w14:ligatures w14:val="none"/>
        </w:rPr>
      </w:pPr>
      <w:r w:rsidRPr="00516BEF">
        <w:rPr>
          <w:rFonts w:ascii="宋体" w:eastAsia="宋体" w:hAnsi="宋体" w:cs="Times New Roman" w:hint="eastAsia"/>
          <w:b/>
          <w:color w:val="000000"/>
          <w:kern w:val="0"/>
          <w:sz w:val="21"/>
          <w:szCs w:val="21"/>
          <w14:ligatures w14:val="none"/>
        </w:rPr>
        <w:t>2.地点（同开标地点）：四川省眉山市</w:t>
      </w:r>
      <w:proofErr w:type="gramStart"/>
      <w:r w:rsidRPr="00516BEF">
        <w:rPr>
          <w:rFonts w:ascii="宋体" w:eastAsia="宋体" w:hAnsi="宋体" w:cs="Times New Roman" w:hint="eastAsia"/>
          <w:b/>
          <w:color w:val="000000"/>
          <w:kern w:val="0"/>
          <w:sz w:val="21"/>
          <w:szCs w:val="21"/>
          <w14:ligatures w14:val="none"/>
        </w:rPr>
        <w:t>彭</w:t>
      </w:r>
      <w:proofErr w:type="gramEnd"/>
      <w:r w:rsidRPr="00516BEF">
        <w:rPr>
          <w:rFonts w:ascii="宋体" w:eastAsia="宋体" w:hAnsi="宋体" w:cs="Times New Roman" w:hint="eastAsia"/>
          <w:b/>
          <w:color w:val="000000"/>
          <w:kern w:val="0"/>
          <w:sz w:val="21"/>
          <w:szCs w:val="21"/>
          <w14:ligatures w14:val="none"/>
        </w:rPr>
        <w:t>山区彭谢路9号会议室</w:t>
      </w:r>
      <w:r w:rsidRPr="00516BEF">
        <w:rPr>
          <w:rFonts w:ascii="宋体" w:eastAsia="宋体" w:hAnsi="宋体" w:cs="Times New Roman" w:hint="eastAsia"/>
          <w:color w:val="000000"/>
          <w:kern w:val="0"/>
          <w:sz w:val="21"/>
          <w:szCs w:val="21"/>
          <w14:ligatures w14:val="none"/>
        </w:rPr>
        <w:t>（具体以开标前电话及邮件通知为准）。</w:t>
      </w:r>
    </w:p>
    <w:p w14:paraId="2305C1FE" w14:textId="77777777" w:rsidR="00516BEF" w:rsidRPr="00516BEF" w:rsidRDefault="00516BEF" w:rsidP="00516BEF">
      <w:pPr>
        <w:widowControl/>
        <w:spacing w:after="0" w:line="360" w:lineRule="auto"/>
        <w:ind w:firstLineChars="200" w:firstLine="420"/>
        <w:jc w:val="both"/>
        <w:rPr>
          <w:rFonts w:ascii="Times New Roman" w:eastAsia="宋体" w:hAnsi="Times New Roman" w:cs="Times New Roman"/>
          <w:kern w:val="0"/>
          <w:sz w:val="20"/>
          <w:szCs w:val="20"/>
          <w14:ligatures w14:val="none"/>
        </w:rPr>
      </w:pPr>
      <w:r w:rsidRPr="00516BEF">
        <w:rPr>
          <w:rFonts w:ascii="宋体" w:eastAsia="宋体" w:hAnsi="宋体" w:cs="Times New Roman" w:hint="eastAsia"/>
          <w:color w:val="000000"/>
          <w:kern w:val="0"/>
          <w:sz w:val="21"/>
          <w:szCs w:val="21"/>
          <w14:ligatures w14:val="none"/>
        </w:rPr>
        <w:t>注：所有投标人的法定代表人或法定代表人委托代理人必须准时参加，否则所递交的投标文件将被视为无效投标文件予以退回。</w:t>
      </w:r>
    </w:p>
    <w:p w14:paraId="2EEFE76B"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六、凡对本次招标提出询问，请按照以下方式联系：</w:t>
      </w:r>
    </w:p>
    <w:p w14:paraId="448DCBE9"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1.思念食品招标部</w:t>
      </w:r>
    </w:p>
    <w:p w14:paraId="0ED493E5"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联系人：秦为齐</w:t>
      </w:r>
    </w:p>
    <w:p w14:paraId="0C3A8166"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联系方式：18239979660</w:t>
      </w:r>
    </w:p>
    <w:p w14:paraId="3B82EB4A"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邮箱：</w:t>
      </w:r>
      <w:r w:rsidRPr="00516BEF">
        <w:rPr>
          <w:rFonts w:ascii="宋体" w:eastAsia="宋体" w:hAnsi="宋体" w:cs="Times New Roman"/>
          <w:b/>
          <w:kern w:val="0"/>
          <w:sz w:val="21"/>
          <w:szCs w:val="21"/>
          <w14:ligatures w14:val="none"/>
        </w:rPr>
        <w:t>qinweiqi@synear.com</w:t>
      </w:r>
    </w:p>
    <w:p w14:paraId="2889496E" w14:textId="77777777" w:rsidR="00516BEF" w:rsidRPr="00516BEF" w:rsidRDefault="00516BEF" w:rsidP="00516BEF">
      <w:pPr>
        <w:widowControl/>
        <w:numPr>
          <w:ilvl w:val="0"/>
          <w:numId w:val="2"/>
        </w:numPr>
        <w:spacing w:after="0" w:line="360" w:lineRule="auto"/>
        <w:ind w:firstLineChars="200" w:firstLine="422"/>
        <w:jc w:val="both"/>
        <w:rPr>
          <w:rFonts w:ascii="宋体" w:eastAsia="宋体" w:hAnsi="宋体" w:cs="宋体" w:hint="eastAsia"/>
          <w:b/>
          <w:kern w:val="0"/>
          <w:sz w:val="21"/>
          <w:szCs w:val="21"/>
          <w14:ligatures w14:val="none"/>
        </w:rPr>
      </w:pPr>
      <w:r w:rsidRPr="00516BEF">
        <w:rPr>
          <w:rFonts w:ascii="宋体" w:eastAsia="宋体" w:hAnsi="宋体" w:cs="Times New Roman" w:hint="eastAsia"/>
          <w:b/>
          <w:kern w:val="0"/>
          <w:sz w:val="21"/>
          <w:szCs w:val="21"/>
          <w14:ligatures w14:val="none"/>
        </w:rPr>
        <w:lastRenderedPageBreak/>
        <w:t>项目现场勘察或答疑联系人：李沅操</w:t>
      </w:r>
    </w:p>
    <w:p w14:paraId="35D2C8BE" w14:textId="77777777" w:rsidR="00516BEF" w:rsidRPr="00516BEF" w:rsidRDefault="00516BEF" w:rsidP="00516BEF">
      <w:pPr>
        <w:widowControl/>
        <w:spacing w:after="0" w:line="360" w:lineRule="auto"/>
        <w:ind w:firstLineChars="200" w:firstLine="422"/>
        <w:jc w:val="both"/>
        <w:textAlignment w:val="bottom"/>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联系方式：</w:t>
      </w:r>
      <w:r w:rsidRPr="00516BEF">
        <w:rPr>
          <w:rFonts w:ascii="宋体" w:eastAsia="宋体" w:hAnsi="宋体" w:cs="Times New Roman"/>
          <w:b/>
          <w:kern w:val="0"/>
          <w:sz w:val="21"/>
          <w:szCs w:val="21"/>
          <w14:ligatures w14:val="none"/>
        </w:rPr>
        <w:t>1808950799</w:t>
      </w:r>
      <w:r w:rsidRPr="00516BEF">
        <w:rPr>
          <w:rFonts w:ascii="宋体" w:eastAsia="宋体" w:hAnsi="宋体" w:cs="Times New Roman" w:hint="eastAsia"/>
          <w:b/>
          <w:kern w:val="0"/>
          <w:sz w:val="21"/>
          <w:szCs w:val="21"/>
          <w14:ligatures w14:val="none"/>
        </w:rPr>
        <w:t>5</w:t>
      </w:r>
    </w:p>
    <w:p w14:paraId="726BFB4F" w14:textId="77777777" w:rsidR="00516BEF" w:rsidRPr="00516BEF" w:rsidRDefault="00516BEF" w:rsidP="00516BEF">
      <w:pPr>
        <w:widowControl/>
        <w:spacing w:after="0" w:line="360" w:lineRule="auto"/>
        <w:ind w:firstLineChars="200" w:firstLine="422"/>
        <w:jc w:val="both"/>
        <w:textAlignment w:val="bottom"/>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七、评标办法：</w:t>
      </w:r>
    </w:p>
    <w:p w14:paraId="3395012F" w14:textId="77777777" w:rsidR="00516BEF" w:rsidRPr="00516BEF" w:rsidRDefault="00516BEF" w:rsidP="00516BEF">
      <w:pPr>
        <w:widowControl/>
        <w:spacing w:after="0" w:line="360" w:lineRule="auto"/>
        <w:ind w:firstLineChars="200" w:firstLine="422"/>
        <w:jc w:val="both"/>
        <w:textAlignment w:val="bottom"/>
        <w:rPr>
          <w:rFonts w:ascii="宋体" w:eastAsia="宋体" w:hAnsi="宋体" w:cs="Times New Roman" w:hint="eastAsia"/>
          <w:b/>
          <w:kern w:val="0"/>
          <w:sz w:val="21"/>
          <w:szCs w:val="21"/>
          <w14:ligatures w14:val="none"/>
        </w:rPr>
      </w:pPr>
      <w:r w:rsidRPr="00516BEF">
        <w:rPr>
          <w:rFonts w:ascii="宋体" w:eastAsia="宋体" w:hAnsi="宋体" w:cs="Times New Roman" w:hint="eastAsia"/>
          <w:b/>
          <w:kern w:val="0"/>
          <w:sz w:val="21"/>
          <w:szCs w:val="21"/>
          <w14:ligatures w14:val="none"/>
        </w:rPr>
        <w:t>针对本项目具体情况，采用最低价中标原则进行定标。</w:t>
      </w:r>
    </w:p>
    <w:p w14:paraId="765B28BC" w14:textId="77777777" w:rsidR="00516BEF" w:rsidRPr="00516BEF" w:rsidRDefault="00516BEF" w:rsidP="00516BEF">
      <w:pPr>
        <w:widowControl/>
        <w:spacing w:after="0" w:line="360" w:lineRule="auto"/>
        <w:ind w:firstLineChars="200" w:firstLine="422"/>
        <w:jc w:val="both"/>
        <w:textAlignment w:val="bottom"/>
        <w:rPr>
          <w:rFonts w:ascii="宋体" w:eastAsia="宋体" w:hAnsi="宋体" w:cs="Times New Roman" w:hint="eastAsia"/>
          <w:b/>
          <w:kern w:val="0"/>
          <w:sz w:val="21"/>
          <w:szCs w:val="21"/>
          <w14:ligatures w14:val="none"/>
        </w:rPr>
      </w:pPr>
    </w:p>
    <w:p w14:paraId="2236AB23" w14:textId="77777777" w:rsidR="00516BEF" w:rsidRPr="00516BEF" w:rsidRDefault="00516BEF" w:rsidP="00516BEF">
      <w:pPr>
        <w:keepNext/>
        <w:widowControl/>
        <w:spacing w:beforeLines="50" w:before="156" w:after="0" w:line="360" w:lineRule="auto"/>
        <w:jc w:val="center"/>
        <w:outlineLvl w:val="0"/>
        <w:rPr>
          <w:rFonts w:ascii="宋体" w:eastAsia="宋体" w:hAnsi="Times New Roman" w:cs="Times New Roman"/>
          <w:b/>
          <w:bCs/>
          <w:kern w:val="0"/>
          <w:sz w:val="24"/>
          <w14:ligatures w14:val="none"/>
        </w:rPr>
      </w:pPr>
      <w:bookmarkStart w:id="9" w:name="_Toc25446"/>
      <w:r w:rsidRPr="00516BEF">
        <w:rPr>
          <w:rFonts w:ascii="宋体" w:eastAsia="宋体" w:hAnsi="Times New Roman" w:cs="Times New Roman" w:hint="eastAsia"/>
          <w:b/>
          <w:bCs/>
          <w:kern w:val="0"/>
          <w:sz w:val="24"/>
          <w14:ligatures w14:val="none"/>
        </w:rPr>
        <w:t>第二章  投标单位须知</w:t>
      </w:r>
      <w:bookmarkEnd w:id="9"/>
    </w:p>
    <w:p w14:paraId="2650147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1、投标文件编制及装订要求：</w:t>
      </w:r>
    </w:p>
    <w:p w14:paraId="692ED0C8" w14:textId="77777777" w:rsidR="00516BEF" w:rsidRPr="00516BEF" w:rsidRDefault="00516BEF" w:rsidP="00516BEF">
      <w:pPr>
        <w:widowControl/>
        <w:spacing w:after="0" w:line="360" w:lineRule="auto"/>
        <w:ind w:firstLineChars="200" w:firstLine="422"/>
        <w:jc w:val="both"/>
        <w:rPr>
          <w:rFonts w:ascii="宋体" w:eastAsia="宋体" w:hAnsi="宋体" w:cs="Times New Roman" w:hint="eastAsia"/>
          <w:b/>
          <w:bCs/>
          <w:kern w:val="0"/>
          <w:sz w:val="21"/>
          <w:szCs w:val="21"/>
          <w14:ligatures w14:val="none"/>
        </w:rPr>
      </w:pPr>
      <w:r w:rsidRPr="00516BEF">
        <w:rPr>
          <w:rFonts w:ascii="宋体" w:eastAsia="宋体" w:hAnsi="宋体" w:cs="Times New Roman" w:hint="eastAsia"/>
          <w:b/>
          <w:bCs/>
          <w:kern w:val="0"/>
          <w:sz w:val="21"/>
          <w:szCs w:val="21"/>
          <w14:ligatures w14:val="none"/>
        </w:rPr>
        <w:t>1.1投标文件要求一正两副，正本和副本的封面上应清楚地标记“正本”或“副本”的字样。当副本和正本不一致时，以正本为准。投标人应将所有投标的正本和所有副本分别密封。(报价单与技术标分开装订)</w:t>
      </w:r>
    </w:p>
    <w:p w14:paraId="440C6C89"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1.2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w:t>
      </w:r>
      <w:proofErr w:type="gramStart"/>
      <w:r w:rsidRPr="00516BEF">
        <w:rPr>
          <w:rFonts w:ascii="宋体" w:eastAsia="宋体" w:hAnsi="宋体" w:cs="Times New Roman" w:hint="eastAsia"/>
          <w:kern w:val="0"/>
          <w:sz w:val="21"/>
          <w:szCs w:val="21"/>
          <w14:ligatures w14:val="none"/>
        </w:rPr>
        <w:t>行间插字或</w:t>
      </w:r>
      <w:proofErr w:type="gramEnd"/>
      <w:r w:rsidRPr="00516BEF">
        <w:rPr>
          <w:rFonts w:ascii="宋体" w:eastAsia="宋体" w:hAnsi="宋体" w:cs="Times New Roman" w:hint="eastAsia"/>
          <w:kern w:val="0"/>
          <w:sz w:val="21"/>
          <w:szCs w:val="21"/>
          <w14:ligatures w14:val="none"/>
        </w:rPr>
        <w:t>删除。如果出现上述情况，改动之处应加盖单位章或由投标人的法定代表人或其授权的代理人签字确认。</w:t>
      </w:r>
    </w:p>
    <w:p w14:paraId="2BACA27B"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2、投标文件中提供企业简介或企业基本情况一览表。</w:t>
      </w:r>
    </w:p>
    <w:p w14:paraId="18E212F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b/>
          <w:bCs/>
          <w:color w:val="000000"/>
          <w:kern w:val="0"/>
          <w:sz w:val="21"/>
          <w:szCs w:val="21"/>
          <w14:ligatures w14:val="none"/>
        </w:rPr>
      </w:pPr>
      <w:r w:rsidRPr="00516BEF">
        <w:rPr>
          <w:rFonts w:ascii="宋体" w:eastAsia="宋体" w:hAnsi="宋体" w:cs="Times New Roman" w:hint="eastAsia"/>
          <w:kern w:val="0"/>
          <w:sz w:val="21"/>
          <w:szCs w:val="21"/>
          <w14:ligatures w14:val="none"/>
        </w:rPr>
        <w:t>3、资质文件：投标文件中必须包括企业营业执照、税务登记证、组织机构代码证（或三证合一）</w:t>
      </w:r>
      <w:r w:rsidRPr="00516BEF">
        <w:rPr>
          <w:rFonts w:ascii="宋体" w:eastAsia="宋体" w:hAnsi="宋体" w:cs="Times New Roman" w:hint="eastAsia"/>
          <w:color w:val="000000"/>
          <w:kern w:val="0"/>
          <w:sz w:val="21"/>
          <w:szCs w:val="21"/>
          <w14:ligatures w14:val="none"/>
        </w:rPr>
        <w:t>，资质证书等资料，投标现场提供原件备查。</w:t>
      </w:r>
      <w:r w:rsidRPr="00516BEF">
        <w:rPr>
          <w:rFonts w:ascii="宋体" w:eastAsia="宋体" w:hAnsi="宋体" w:cs="Times New Roman" w:hint="eastAsia"/>
          <w:b/>
          <w:bCs/>
          <w:color w:val="000000"/>
          <w:kern w:val="0"/>
          <w:sz w:val="21"/>
          <w:szCs w:val="21"/>
          <w14:ligatures w14:val="none"/>
        </w:rPr>
        <w:t>（对应招标公告中资质要求）</w:t>
      </w:r>
    </w:p>
    <w:p w14:paraId="33FD5B4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color w:val="000000"/>
          <w:kern w:val="0"/>
          <w:sz w:val="21"/>
          <w:szCs w:val="21"/>
          <w14:ligatures w14:val="none"/>
        </w:rPr>
      </w:pPr>
      <w:r w:rsidRPr="00516BEF">
        <w:rPr>
          <w:rFonts w:ascii="宋体" w:eastAsia="宋体" w:hAnsi="宋体" w:cs="Times New Roman" w:hint="eastAsia"/>
          <w:color w:val="000000"/>
          <w:kern w:val="0"/>
          <w:sz w:val="21"/>
          <w:szCs w:val="21"/>
          <w14:ligatures w14:val="none"/>
        </w:rPr>
        <w:t>4、业绩一览表：</w:t>
      </w:r>
    </w:p>
    <w:p w14:paraId="19A28CD4"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color w:val="000000"/>
          <w:kern w:val="0"/>
          <w:sz w:val="21"/>
          <w:szCs w:val="21"/>
          <w14:ligatures w14:val="none"/>
        </w:rPr>
      </w:pPr>
      <w:r w:rsidRPr="00516BEF">
        <w:rPr>
          <w:rFonts w:ascii="宋体" w:eastAsia="宋体" w:hAnsi="宋体" w:cs="Times New Roman" w:hint="eastAsia"/>
          <w:color w:val="000000"/>
          <w:kern w:val="0"/>
          <w:sz w:val="21"/>
          <w:szCs w:val="21"/>
          <w14:ligatures w14:val="none"/>
        </w:rPr>
        <w:t>投标文件中必须包括业绩一览表及类似项目合同复印件。投标文件中需列出近三年以来类似项目情况介绍。</w:t>
      </w:r>
    </w:p>
    <w:p w14:paraId="0C016E0C"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bCs/>
          <w:color w:val="000000"/>
          <w:kern w:val="0"/>
          <w:sz w:val="21"/>
          <w:szCs w:val="21"/>
          <w14:ligatures w14:val="none"/>
        </w:rPr>
        <w:t>5</w:t>
      </w:r>
      <w:r w:rsidRPr="00516BEF">
        <w:rPr>
          <w:rFonts w:ascii="宋体" w:eastAsia="宋体" w:hAnsi="宋体" w:cs="Times New Roman" w:hint="eastAsia"/>
          <w:bCs/>
          <w:kern w:val="0"/>
          <w:sz w:val="21"/>
          <w:szCs w:val="21"/>
          <w14:ligatures w14:val="none"/>
        </w:rPr>
        <w:t>、</w:t>
      </w:r>
      <w:r w:rsidRPr="00516BEF">
        <w:rPr>
          <w:rFonts w:ascii="宋体" w:eastAsia="宋体" w:hAnsi="宋体" w:cs="Times New Roman" w:hint="eastAsia"/>
          <w:kern w:val="0"/>
          <w:sz w:val="21"/>
          <w:szCs w:val="21"/>
          <w14:ligatures w14:val="none"/>
        </w:rPr>
        <w:t>投标方同意在从开标之日起90天的投标有效期内严格遵守本投标书的各项承诺。期限届满之前，投标文件始终对投标方具有约束力。</w:t>
      </w:r>
    </w:p>
    <w:p w14:paraId="2DE76B59"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6、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14:paraId="220DF686"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lastRenderedPageBreak/>
        <w:t>7、投标人出现以下情况，招标人有权扣除投标人投标保证金：</w:t>
      </w:r>
    </w:p>
    <w:p w14:paraId="0CB72735" w14:textId="77777777" w:rsidR="00516BEF" w:rsidRPr="00516BEF" w:rsidRDefault="00516BEF" w:rsidP="00516BEF">
      <w:pPr>
        <w:widowControl/>
        <w:numPr>
          <w:ilvl w:val="0"/>
          <w:numId w:val="3"/>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围标、串标。</w:t>
      </w:r>
    </w:p>
    <w:p w14:paraId="6967DC64" w14:textId="77777777" w:rsidR="00516BEF" w:rsidRPr="00516BEF" w:rsidRDefault="00516BEF" w:rsidP="00516BEF">
      <w:pPr>
        <w:widowControl/>
        <w:numPr>
          <w:ilvl w:val="0"/>
          <w:numId w:val="3"/>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不履行投标承诺或者中标不履行。</w:t>
      </w:r>
    </w:p>
    <w:p w14:paraId="507ED4C0" w14:textId="77777777" w:rsidR="00516BEF" w:rsidRPr="00516BEF" w:rsidRDefault="00516BEF" w:rsidP="00516BEF">
      <w:pPr>
        <w:widowControl/>
        <w:numPr>
          <w:ilvl w:val="0"/>
          <w:numId w:val="3"/>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伪造证明、证书、合同等相关证件。</w:t>
      </w:r>
    </w:p>
    <w:p w14:paraId="2CB49D39" w14:textId="77777777" w:rsidR="00516BEF" w:rsidRPr="00516BEF" w:rsidRDefault="00516BEF" w:rsidP="00516BEF">
      <w:pPr>
        <w:widowControl/>
        <w:numPr>
          <w:ilvl w:val="0"/>
          <w:numId w:val="3"/>
        </w:numPr>
        <w:spacing w:after="0" w:line="360" w:lineRule="auto"/>
        <w:ind w:firstLineChars="200" w:firstLine="422"/>
        <w:jc w:val="both"/>
        <w:rPr>
          <w:rFonts w:ascii="宋体" w:eastAsia="宋体" w:hAnsi="宋体" w:cs="Times New Roman" w:hint="eastAsia"/>
          <w:b/>
          <w:bCs/>
          <w:kern w:val="0"/>
          <w:sz w:val="21"/>
          <w:szCs w:val="21"/>
          <w14:ligatures w14:val="none"/>
        </w:rPr>
      </w:pPr>
      <w:r w:rsidRPr="00516BEF">
        <w:rPr>
          <w:rFonts w:ascii="宋体" w:eastAsia="宋体" w:hAnsi="宋体" w:cs="Times New Roman" w:hint="eastAsia"/>
          <w:b/>
          <w:bCs/>
          <w:kern w:val="0"/>
          <w:sz w:val="21"/>
          <w:szCs w:val="21"/>
          <w14:ligatures w14:val="none"/>
        </w:rPr>
        <w:t>自通知中标结果之日起7个工作日内，拒不签署相关合同/拒不履行相关中标业务/未经甲方允许私自转包项目/未经甲方允许私自更换甲方确认过的相关项目团队人员等；</w:t>
      </w:r>
    </w:p>
    <w:p w14:paraId="28005486" w14:textId="77777777" w:rsidR="00516BEF" w:rsidRPr="00516BEF" w:rsidRDefault="00516BEF" w:rsidP="00516BEF">
      <w:pPr>
        <w:widowControl/>
        <w:numPr>
          <w:ilvl w:val="0"/>
          <w:numId w:val="3"/>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其他违反本次招标书约定要求。</w:t>
      </w:r>
    </w:p>
    <w:p w14:paraId="2FB750BA"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8、投标方认可招标方的评标程序及原则。</w:t>
      </w:r>
    </w:p>
    <w:p w14:paraId="26A0C45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9、投标方接受招标方以电话通知中标结果的方式。</w:t>
      </w:r>
    </w:p>
    <w:p w14:paraId="00981B9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10、招标方不向中标方、落标</w:t>
      </w:r>
      <w:proofErr w:type="gramStart"/>
      <w:r w:rsidRPr="00516BEF">
        <w:rPr>
          <w:rFonts w:ascii="宋体" w:eastAsia="宋体" w:hAnsi="宋体" w:cs="Times New Roman" w:hint="eastAsia"/>
          <w:kern w:val="0"/>
          <w:sz w:val="21"/>
          <w:szCs w:val="21"/>
          <w14:ligatures w14:val="none"/>
        </w:rPr>
        <w:t>方解释</w:t>
      </w:r>
      <w:proofErr w:type="gramEnd"/>
      <w:r w:rsidRPr="00516BEF">
        <w:rPr>
          <w:rFonts w:ascii="宋体" w:eastAsia="宋体" w:hAnsi="宋体" w:cs="Times New Roman" w:hint="eastAsia"/>
          <w:kern w:val="0"/>
          <w:sz w:val="21"/>
          <w:szCs w:val="21"/>
          <w14:ligatures w14:val="none"/>
        </w:rPr>
        <w:t>中标及落标原因，不退还投标文件。</w:t>
      </w:r>
    </w:p>
    <w:p w14:paraId="666814C0"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11、在开标、评标期间，投标方不得向评委询问评标情况，不得进行旨在影响评标结果的活动。投标单位如果在招标过程中存在违反我公司招标纪律的行为，经审计部核实后，对该投标单位实行永久市场禁入的处罚。</w:t>
      </w:r>
    </w:p>
    <w:p w14:paraId="41F0E4D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12、评标委员会经评审认为所有投标都不符合招标文件要求的，有权否决所有投标，招标方对受影响的投标方不承担任何责任，也无义务向受影响的投标方</w:t>
      </w:r>
      <w:proofErr w:type="gramStart"/>
      <w:r w:rsidRPr="00516BEF">
        <w:rPr>
          <w:rFonts w:ascii="宋体" w:eastAsia="宋体" w:hAnsi="宋体" w:cs="Times New Roman" w:hint="eastAsia"/>
          <w:kern w:val="0"/>
          <w:sz w:val="21"/>
          <w:szCs w:val="21"/>
          <w14:ligatures w14:val="none"/>
        </w:rPr>
        <w:t>作出</w:t>
      </w:r>
      <w:proofErr w:type="gramEnd"/>
      <w:r w:rsidRPr="00516BEF">
        <w:rPr>
          <w:rFonts w:ascii="宋体" w:eastAsia="宋体" w:hAnsi="宋体" w:cs="Times New Roman" w:hint="eastAsia"/>
          <w:kern w:val="0"/>
          <w:sz w:val="21"/>
          <w:szCs w:val="21"/>
          <w14:ligatures w14:val="none"/>
        </w:rPr>
        <w:t>解释。</w:t>
      </w:r>
    </w:p>
    <w:p w14:paraId="5188D2CB"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13、投标时间截止后不再接收投标，视为投标单位放弃投标资格。</w:t>
      </w:r>
    </w:p>
    <w:p w14:paraId="090B8DCA"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14、投标人不得相互串通投标或者与招标人串通投标，不得向招标人或者评标委员会成员行贿谋取中标，不得以他人名义投标或者以其他方式弄虚作假骗取中标；投标人不得以任何方式干扰、影响评标工作。</w:t>
      </w:r>
      <w:bookmarkStart w:id="10" w:name="_Toc364407827"/>
    </w:p>
    <w:p w14:paraId="1B4B4245"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15、招标文件</w:t>
      </w:r>
    </w:p>
    <w:p w14:paraId="313A1A46"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招标文件包括本标书目录所列章节内容及其附件，投标人应请仔细检查招标文件及图纸资料是否齐全，如有缺漏，请立即与招标人联系解决。</w:t>
      </w:r>
    </w:p>
    <w:p w14:paraId="1D0EB4AA"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投标单位应仔细阅读招标文件，并在投标书中充分反映招标文件的所有要求。不按招标文件的要求提供的投标文件和资料，则被视为无效标而导致投标被拒绝。</w:t>
      </w:r>
    </w:p>
    <w:p w14:paraId="5835B14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投标人获取招标文件后，应仔细检查招标文件的所有内容，如有残缺问题应在获得招标文件3天内及时向招标人提出并更换，否则由此引起的后果由投标人自己承担。</w:t>
      </w:r>
    </w:p>
    <w:p w14:paraId="1EDFC51F"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投标人应认真审阅招标文件中所有条款内容、图纸资料等，并对自己就有关文件所做出的结论负责。</w:t>
      </w:r>
    </w:p>
    <w:p w14:paraId="0999EA31"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lastRenderedPageBreak/>
        <w:t>16、投标文件的审查</w:t>
      </w:r>
    </w:p>
    <w:p w14:paraId="70BA088E"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文字与图表不符，以文字为准。</w:t>
      </w:r>
    </w:p>
    <w:p w14:paraId="2BE7169D"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单价与总价不符，以单价为准。</w:t>
      </w:r>
    </w:p>
    <w:p w14:paraId="5B5B5595"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大写与小写不符，以大写为准。</w:t>
      </w:r>
    </w:p>
    <w:p w14:paraId="59EF1915"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正本与副本不符，以正本为准。</w:t>
      </w:r>
    </w:p>
    <w:p w14:paraId="44A2204E"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投标文件是否符合招标文件的要求。</w:t>
      </w:r>
    </w:p>
    <w:p w14:paraId="1ABE3CD6" w14:textId="77777777" w:rsidR="00516BEF" w:rsidRPr="00516BEF" w:rsidRDefault="00516BEF" w:rsidP="00516BEF">
      <w:pPr>
        <w:widowControl/>
        <w:numPr>
          <w:ilvl w:val="0"/>
          <w:numId w:val="4"/>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无效标书的确认</w:t>
      </w:r>
    </w:p>
    <w:p w14:paraId="0F3091D2" w14:textId="77777777" w:rsidR="00516BEF" w:rsidRPr="00516BEF" w:rsidRDefault="00516BEF" w:rsidP="00516BEF">
      <w:pPr>
        <w:widowControl/>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投标人有下列情况之一者，所投标书无效：</w:t>
      </w:r>
    </w:p>
    <w:p w14:paraId="5556E1FB"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投标书未密封的；</w:t>
      </w:r>
    </w:p>
    <w:p w14:paraId="012838F9"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投标书未按规定加盖投标单位公章（或合同章）的；</w:t>
      </w:r>
    </w:p>
    <w:p w14:paraId="7F1E5350"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投标单位法定代表人或其代理人资料未按规定加盖公章（或签字）的；</w:t>
      </w:r>
    </w:p>
    <w:p w14:paraId="496F205F"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投标书未按规定的格式，内容和要求填写的；</w:t>
      </w:r>
    </w:p>
    <w:p w14:paraId="4739A8B7"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投标书书写潦草，字迹模糊不清，无法辨认的；</w:t>
      </w:r>
    </w:p>
    <w:p w14:paraId="0A0A43E8"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投标书内容不全或自相矛盾的；</w:t>
      </w:r>
    </w:p>
    <w:p w14:paraId="46DBE370"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同一项目有多个投标报价、且未声明以哪一个为准的；</w:t>
      </w:r>
    </w:p>
    <w:p w14:paraId="7CB11673"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投标书超过规定期限送达的；</w:t>
      </w:r>
    </w:p>
    <w:p w14:paraId="30B74705"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投标人未准时参加开标会议的；</w:t>
      </w:r>
    </w:p>
    <w:p w14:paraId="022C4D6F"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未按规定交纳投标保证金的；</w:t>
      </w:r>
    </w:p>
    <w:p w14:paraId="78A33ACA"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恶意串通其他投标人，故意哄抬价格或压价，违反国家有关政策的；</w:t>
      </w:r>
    </w:p>
    <w:p w14:paraId="291362AE" w14:textId="77777777" w:rsidR="00516BEF" w:rsidRPr="00516BEF" w:rsidRDefault="00516BEF" w:rsidP="00516BEF">
      <w:pPr>
        <w:widowControl/>
        <w:numPr>
          <w:ilvl w:val="0"/>
          <w:numId w:val="5"/>
        </w:numPr>
        <w:spacing w:after="0" w:line="360" w:lineRule="auto"/>
        <w:ind w:firstLineChars="200" w:firstLine="422"/>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b/>
          <w:bCs/>
          <w:kern w:val="0"/>
          <w:sz w:val="21"/>
          <w:szCs w:val="21"/>
          <w14:ligatures w14:val="none"/>
        </w:rPr>
        <w:t>投标人的投标书未完全响应招标文件要求的；</w:t>
      </w:r>
    </w:p>
    <w:p w14:paraId="67BD6B06" w14:textId="77777777" w:rsidR="00516BEF" w:rsidRPr="00516BEF" w:rsidRDefault="00516BEF" w:rsidP="00516BEF">
      <w:pPr>
        <w:widowControl/>
        <w:numPr>
          <w:ilvl w:val="0"/>
          <w:numId w:val="5"/>
        </w:numPr>
        <w:spacing w:after="0" w:line="360" w:lineRule="auto"/>
        <w:ind w:firstLineChars="200" w:firstLine="420"/>
        <w:jc w:val="both"/>
        <w:rPr>
          <w:rFonts w:ascii="宋体" w:eastAsia="宋体" w:hAnsi="宋体" w:cs="Times New Roman" w:hint="eastAsia"/>
          <w:kern w:val="0"/>
          <w:sz w:val="21"/>
          <w:szCs w:val="21"/>
          <w14:ligatures w14:val="none"/>
        </w:rPr>
      </w:pPr>
      <w:r w:rsidRPr="00516BEF">
        <w:rPr>
          <w:rFonts w:ascii="宋体" w:eastAsia="宋体" w:hAnsi="宋体" w:cs="Times New Roman" w:hint="eastAsia"/>
          <w:kern w:val="0"/>
          <w:sz w:val="21"/>
          <w:szCs w:val="21"/>
          <w14:ligatures w14:val="none"/>
        </w:rPr>
        <w:t>投标单位不具备招标文件中规定资格要求的。</w:t>
      </w:r>
    </w:p>
    <w:bookmarkEnd w:id="10"/>
    <w:p w14:paraId="343911F3" w14:textId="77777777" w:rsidR="005C6200" w:rsidRPr="00516BEF" w:rsidRDefault="005C6200">
      <w:pPr>
        <w:rPr>
          <w:rFonts w:hint="eastAsia"/>
        </w:rPr>
      </w:pPr>
    </w:p>
    <w:sectPr w:rsidR="005C6200" w:rsidRPr="00516B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0980" w14:textId="77777777" w:rsidR="00486478" w:rsidRDefault="00486478" w:rsidP="00516BEF">
      <w:pPr>
        <w:spacing w:after="0" w:line="240" w:lineRule="auto"/>
        <w:rPr>
          <w:rFonts w:hint="eastAsia"/>
        </w:rPr>
      </w:pPr>
      <w:r>
        <w:separator/>
      </w:r>
    </w:p>
  </w:endnote>
  <w:endnote w:type="continuationSeparator" w:id="0">
    <w:p w14:paraId="2C7A420F" w14:textId="77777777" w:rsidR="00486478" w:rsidRDefault="00486478" w:rsidP="00516BE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B541" w14:textId="77777777" w:rsidR="00516BEF" w:rsidRDefault="00516BEF">
    <w:pPr>
      <w:pStyle w:val="af0"/>
      <w:spacing w:line="360" w:lineRule="auto"/>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14F2" w14:textId="77777777" w:rsidR="00516BEF" w:rsidRDefault="00516BEF">
    <w:pPr>
      <w:pStyle w:val="af0"/>
      <w:spacing w:line="360" w:lineRule="auto"/>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EB04" w14:textId="77777777" w:rsidR="00486478" w:rsidRDefault="00486478" w:rsidP="00516BEF">
      <w:pPr>
        <w:spacing w:after="0" w:line="240" w:lineRule="auto"/>
        <w:rPr>
          <w:rFonts w:hint="eastAsia"/>
        </w:rPr>
      </w:pPr>
      <w:r>
        <w:separator/>
      </w:r>
    </w:p>
  </w:footnote>
  <w:footnote w:type="continuationSeparator" w:id="0">
    <w:p w14:paraId="583970B6" w14:textId="77777777" w:rsidR="00486478" w:rsidRDefault="00486478" w:rsidP="00516BE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D08D" w14:textId="77777777" w:rsidR="00516BEF" w:rsidRDefault="00000000">
    <w:pPr>
      <w:pStyle w:val="ae"/>
      <w:rPr>
        <w:rFonts w:hint="eastAsia"/>
      </w:rPr>
    </w:pPr>
    <w:r>
      <w:rPr>
        <w:rFonts w:hint="eastAsia"/>
      </w:rPr>
      <w:pict w14:anchorId="089CD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1055" type="#_x0000_t136" style="position:absolute;left:0;text-align:left;margin-left:-56.2pt;margin-top:0;width:102.65pt;height:15.8pt;rotation:-20;z-index:-251657216;mso-width-relative:page;mso-height-relative:page" o:allowincell="f" fillcolor="#aaa" stroked="f">
          <v:fill opacity="9830f"/>
          <v:textpath style="font-family:&quot;微软雅黑&quot;;font-size:12pt" trim="t" fitpath="t" string="周炜航2021-10-20"/>
        </v:shape>
      </w:pict>
    </w:r>
    <w:r>
      <w:rPr>
        <w:rFonts w:hint="eastAsia"/>
      </w:rPr>
      <w:pict w14:anchorId="048B2750">
        <v:shape id="PowerPlusWaterMarkObject21" o:spid="_x0000_s1056" type="#_x0000_t136" style="position:absolute;left:0;text-align:left;margin-left:-56.2pt;margin-top:198.7pt;width:102.65pt;height:15.8pt;rotation:-20;z-index:-251656192;mso-width-relative:page;mso-height-relative:page" o:allowincell="f" fillcolor="#aaa" stroked="f">
          <v:fill opacity="9830f"/>
          <v:textpath style="font-family:&quot;微软雅黑&quot;;font-size:12pt" trim="t" fitpath="t" string="周炜航2021-10-20"/>
        </v:shape>
      </w:pict>
    </w:r>
    <w:r>
      <w:rPr>
        <w:rFonts w:hint="eastAsia"/>
      </w:rPr>
      <w:pict w14:anchorId="696FC907">
        <v:shape id="PowerPlusWaterMarkObject22" o:spid="_x0000_s1057" type="#_x0000_t136" style="position:absolute;left:0;text-align:left;margin-left:-56.2pt;margin-top:397.45pt;width:102.65pt;height:15.8pt;rotation:-20;z-index:-251655168;mso-width-relative:page;mso-height-relative:page" o:allowincell="f" fillcolor="#aaa" stroked="f">
          <v:fill opacity="9830f"/>
          <v:textpath style="font-family:&quot;微软雅黑&quot;;font-size:12pt" trim="t" fitpath="t" string="周炜航2021-10-20"/>
        </v:shape>
      </w:pict>
    </w:r>
    <w:r>
      <w:rPr>
        <w:rFonts w:hint="eastAsia"/>
      </w:rPr>
      <w:pict w14:anchorId="00800EC1">
        <v:shape id="PowerPlusWaterMarkObject23" o:spid="_x0000_s1058" type="#_x0000_t136" style="position:absolute;left:0;text-align:left;margin-left:-56.2pt;margin-top:596.2pt;width:102.65pt;height:15.8pt;rotation:-20;z-index:-251654144;mso-width-relative:page;mso-height-relative:page" o:allowincell="f" fillcolor="#aaa" stroked="f">
          <v:fill opacity="9830f"/>
          <v:textpath style="font-family:&quot;微软雅黑&quot;;font-size:12pt" trim="t" fitpath="t" string="周炜航2021-10-20"/>
        </v:shape>
      </w:pict>
    </w:r>
    <w:r>
      <w:rPr>
        <w:rFonts w:hint="eastAsia"/>
      </w:rPr>
      <w:pict w14:anchorId="4BC2A33B">
        <v:shape id="PowerPlusWaterMarkObject24" o:spid="_x0000_s1059" type="#_x0000_t136" style="position:absolute;left:0;text-align:left;margin-left:-56.2pt;margin-top:794.95pt;width:102.65pt;height:15.8pt;rotation:-20;z-index:-251653120;mso-width-relative:page;mso-height-relative:page" o:allowincell="f" fillcolor="#aaa" stroked="f">
          <v:fill opacity="9830f"/>
          <v:textpath style="font-family:&quot;微软雅黑&quot;;font-size:12pt" trim="t" fitpath="t" string="周炜航2021-10-20"/>
        </v:shape>
      </w:pict>
    </w:r>
    <w:r>
      <w:rPr>
        <w:rFonts w:hint="eastAsia"/>
      </w:rPr>
      <w:pict w14:anchorId="04FCF338">
        <v:shape id="PowerPlusWaterMarkObject25" o:spid="_x0000_s1060" type="#_x0000_t136" style="position:absolute;left:0;text-align:left;margin-left:193.45pt;margin-top:0;width:102.65pt;height:15.8pt;rotation:-20;z-index:-251652096;mso-width-relative:page;mso-height-relative:page" o:allowincell="f" fillcolor="#aaa" stroked="f">
          <v:fill opacity="9830f"/>
          <v:textpath style="font-family:&quot;微软雅黑&quot;;font-size:12pt" trim="t" fitpath="t" string="周炜航2021-10-20"/>
        </v:shape>
      </w:pict>
    </w:r>
    <w:r>
      <w:rPr>
        <w:rFonts w:hint="eastAsia"/>
      </w:rPr>
      <w:pict w14:anchorId="770B4FAE">
        <v:shape id="PowerPlusWaterMarkObject26" o:spid="_x0000_s1061" type="#_x0000_t136" style="position:absolute;left:0;text-align:left;margin-left:193.45pt;margin-top:198.7pt;width:102.65pt;height:15.8pt;rotation:-20;z-index:-251651072;mso-width-relative:page;mso-height-relative:page" o:allowincell="f" fillcolor="#aaa" stroked="f">
          <v:fill opacity="9830f"/>
          <v:textpath style="font-family:&quot;微软雅黑&quot;;font-size:12pt" trim="t" fitpath="t" string="周炜航2021-10-20"/>
        </v:shape>
      </w:pict>
    </w:r>
    <w:r>
      <w:rPr>
        <w:rFonts w:hint="eastAsia"/>
      </w:rPr>
      <w:pict w14:anchorId="07FCCA17">
        <v:shape id="PowerPlusWaterMarkObject27" o:spid="_x0000_s1062" type="#_x0000_t136" style="position:absolute;left:0;text-align:left;margin-left:193.45pt;margin-top:397.45pt;width:102.65pt;height:15.8pt;rotation:-20;z-index:-251650048;mso-width-relative:page;mso-height-relative:page" o:allowincell="f" fillcolor="#aaa" stroked="f">
          <v:fill opacity="9830f"/>
          <v:textpath style="font-family:&quot;微软雅黑&quot;;font-size:12pt" trim="t" fitpath="t" string="周炜航2021-10-20"/>
        </v:shape>
      </w:pict>
    </w:r>
    <w:r>
      <w:rPr>
        <w:rFonts w:hint="eastAsia"/>
      </w:rPr>
      <w:pict w14:anchorId="07E17BD9">
        <v:shape id="PowerPlusWaterMarkObject28" o:spid="_x0000_s1063" type="#_x0000_t136" style="position:absolute;left:0;text-align:left;margin-left:193.45pt;margin-top:596.2pt;width:102.65pt;height:15.8pt;rotation:-20;z-index:-251649024;mso-width-relative:page;mso-height-relative:page" o:allowincell="f" fillcolor="#aaa" stroked="f">
          <v:fill opacity="9830f"/>
          <v:textpath style="font-family:&quot;微软雅黑&quot;;font-size:12pt" trim="t" fitpath="t" string="周炜航2021-10-20"/>
        </v:shape>
      </w:pict>
    </w:r>
    <w:r>
      <w:rPr>
        <w:rFonts w:hint="eastAsia"/>
      </w:rPr>
      <w:pict w14:anchorId="7058DCBE">
        <v:shape id="PowerPlusWaterMarkObject29" o:spid="_x0000_s1064" type="#_x0000_t136" style="position:absolute;left:0;text-align:left;margin-left:193.45pt;margin-top:794.95pt;width:102.65pt;height:15.8pt;rotation:-20;z-index:-251648000;mso-width-relative:page;mso-height-relative:page" o:allowincell="f" fillcolor="#aaa" stroked="f">
          <v:fill opacity="9830f"/>
          <v:textpath style="font-family:&quot;微软雅黑&quot;;font-size:12pt" trim="t" fitpath="t" string="周炜航2021-10-20"/>
        </v:shape>
      </w:pict>
    </w:r>
    <w:r>
      <w:rPr>
        <w:rFonts w:hint="eastAsia"/>
      </w:rPr>
      <w:pict w14:anchorId="1C19459C">
        <v:shape id="PowerPlusWaterMarkObject30" o:spid="_x0000_s1065" type="#_x0000_t136" style="position:absolute;left:0;text-align:left;margin-left:443.2pt;margin-top:0;width:102.65pt;height:15.8pt;rotation:-20;z-index:-251646976;mso-width-relative:page;mso-height-relative:page" o:allowincell="f" fillcolor="#aaa" stroked="f">
          <v:fill opacity="9830f"/>
          <v:textpath style="font-family:&quot;微软雅黑&quot;;font-size:12pt" trim="t" fitpath="t" string="周炜航2021-10-20"/>
        </v:shape>
      </w:pict>
    </w:r>
    <w:r>
      <w:rPr>
        <w:rFonts w:hint="eastAsia"/>
      </w:rPr>
      <w:pict w14:anchorId="10902A65">
        <v:shape id="PowerPlusWaterMarkObject31" o:spid="_x0000_s1066" type="#_x0000_t136" style="position:absolute;left:0;text-align:left;margin-left:443.2pt;margin-top:198.7pt;width:102.65pt;height:15.8pt;rotation:-20;z-index:-251645952;mso-width-relative:page;mso-height-relative:page" o:allowincell="f" fillcolor="#aaa" stroked="f">
          <v:fill opacity="9830f"/>
          <v:textpath style="font-family:&quot;微软雅黑&quot;;font-size:12pt" trim="t" fitpath="t" string="周炜航2021-10-20"/>
        </v:shape>
      </w:pict>
    </w:r>
    <w:r>
      <w:rPr>
        <w:rFonts w:hint="eastAsia"/>
      </w:rPr>
      <w:pict w14:anchorId="05B72B6D">
        <v:shape id="PowerPlusWaterMarkObject32" o:spid="_x0000_s1067" type="#_x0000_t136" style="position:absolute;left:0;text-align:left;margin-left:443.2pt;margin-top:397.45pt;width:102.65pt;height:15.8pt;rotation:-20;z-index:-251644928;mso-width-relative:page;mso-height-relative:page" o:allowincell="f" fillcolor="#aaa" stroked="f">
          <v:fill opacity="9830f"/>
          <v:textpath style="font-family:&quot;微软雅黑&quot;;font-size:12pt" trim="t" fitpath="t" string="周炜航2021-10-20"/>
        </v:shape>
      </w:pict>
    </w:r>
    <w:r>
      <w:rPr>
        <w:rFonts w:hint="eastAsia"/>
      </w:rPr>
      <w:pict w14:anchorId="5F09BA0E">
        <v:shape id="PowerPlusWaterMarkObject33" o:spid="_x0000_s1068" type="#_x0000_t136" style="position:absolute;left:0;text-align:left;margin-left:443.2pt;margin-top:596.2pt;width:102.65pt;height:15.8pt;rotation:-20;z-index:-251643904;mso-width-relative:page;mso-height-relative:page" o:allowincell="f" fillcolor="#aaa" stroked="f">
          <v:fill opacity="9830f"/>
          <v:textpath style="font-family:&quot;微软雅黑&quot;;font-size:12pt" trim="t" fitpath="t" string="周炜航2021-10-20"/>
        </v:shape>
      </w:pict>
    </w:r>
    <w:r>
      <w:rPr>
        <w:rFonts w:hint="eastAsia"/>
      </w:rPr>
      <w:pict w14:anchorId="1333938A">
        <v:shape id="PowerPlusWaterMarkObject34" o:spid="_x0000_s1069" type="#_x0000_t136" style="position:absolute;left:0;text-align:left;margin-left:443.2pt;margin-top:794.95pt;width:102.65pt;height:15.8pt;rotation:-20;z-index:-251642880;mso-width-relative:page;mso-height-relative:page" o:allowincell="f" fillcolor="#aaa" stroked="f">
          <v:fill opacity="9830f"/>
          <v:textpath style="font-family:&quot;微软雅黑&quot;;font-size:12pt" trim="t" fitpath="t" string="周炜航2021-1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13C5" w14:textId="77777777" w:rsidR="00516BEF" w:rsidRDefault="00516BEF">
    <w:pPr>
      <w:pStyle w:val="ae"/>
      <w:pBdr>
        <w:bottom w:val="single" w:sz="6" w:space="13" w:color="auto"/>
      </w:pBdr>
      <w:tabs>
        <w:tab w:val="clear" w:pos="4153"/>
        <w:tab w:val="center" w:pos="0"/>
      </w:tabs>
      <w:ind w:firstLineChars="450" w:firstLine="810"/>
      <w:jc w:val="both"/>
      <w:rPr>
        <w:rFonts w:hint="eastAsia"/>
        <w:sz w:val="24"/>
        <w:szCs w:val="24"/>
      </w:rPr>
    </w:pPr>
    <w:r>
      <w:rPr>
        <w:noProof/>
      </w:rPr>
      <w:drawing>
        <wp:anchor distT="0" distB="0" distL="114300" distR="114300" simplePos="0" relativeHeight="251642880" behindDoc="0" locked="0" layoutInCell="1" allowOverlap="1" wp14:anchorId="25A7072C" wp14:editId="13CAF183">
          <wp:simplePos x="0" y="0"/>
          <wp:positionH relativeFrom="column">
            <wp:posOffset>3810</wp:posOffset>
          </wp:positionH>
          <wp:positionV relativeFrom="paragraph">
            <wp:posOffset>-126365</wp:posOffset>
          </wp:positionV>
          <wp:extent cx="485775" cy="476250"/>
          <wp:effectExtent l="0" t="0" r="9525" b="0"/>
          <wp:wrapTight wrapText="bothSides">
            <wp:wrapPolygon edited="0">
              <wp:start x="0" y="0"/>
              <wp:lineTo x="0" y="20736"/>
              <wp:lineTo x="20471" y="20736"/>
              <wp:lineTo x="20471" y="0"/>
              <wp:lineTo x="0" y="0"/>
            </wp:wrapPolygon>
          </wp:wrapTight>
          <wp:docPr id="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5"/>
                  <pic:cNvPicPr>
                    <a:picLocks noChangeAspect="1"/>
                  </pic:cNvPicPr>
                </pic:nvPicPr>
                <pic:blipFill>
                  <a:blip r:embed="rId1"/>
                  <a:stretch>
                    <a:fillRect/>
                  </a:stretch>
                </pic:blipFill>
                <pic:spPr>
                  <a:xfrm>
                    <a:off x="0" y="0"/>
                    <a:ext cx="485775" cy="476250"/>
                  </a:xfrm>
                  <a:prstGeom prst="rect">
                    <a:avLst/>
                  </a:prstGeom>
                  <a:noFill/>
                  <a:ln>
                    <a:noFill/>
                  </a:ln>
                </pic:spPr>
              </pic:pic>
            </a:graphicData>
          </a:graphic>
        </wp:anchor>
      </w:drawing>
    </w:r>
    <w:r>
      <w:rPr>
        <w:noProof/>
        <w:sz w:val="24"/>
        <w:szCs w:val="24"/>
      </w:rPr>
      <mc:AlternateContent>
        <mc:Choice Requires="wps">
          <w:drawing>
            <wp:anchor distT="0" distB="0" distL="114300" distR="114300" simplePos="0" relativeHeight="251641856" behindDoc="1" locked="0" layoutInCell="0" allowOverlap="1" wp14:anchorId="6B9FEFDA" wp14:editId="71C1600D">
              <wp:simplePos x="0" y="0"/>
              <wp:positionH relativeFrom="margin">
                <wp:align>center</wp:align>
              </wp:positionH>
              <wp:positionV relativeFrom="margin">
                <wp:align>center</wp:align>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28673818" id="矩形 43" o:spid="_x0000_s1026" style="position:absolute;margin-left:0;margin-top:0;width:.05pt;height:0;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" o:allowincell="f" filled="f" stroked="f">
              <o:lock v:ext="edit" aspectratio="t"/>
              <w10:wrap anchorx="margin" anchory="margin"/>
            </v:rect>
          </w:pict>
        </mc:Fallback>
      </mc:AlternateContent>
    </w:r>
    <w:r>
      <w:rPr>
        <w:rFonts w:hint="eastAsia"/>
        <w:sz w:val="24"/>
        <w:szCs w:val="24"/>
      </w:rPr>
      <w:t>思念食品有限公司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893" w14:textId="77777777" w:rsidR="00516BEF" w:rsidRDefault="00000000">
    <w:pPr>
      <w:pStyle w:val="ae"/>
      <w:rPr>
        <w:rFonts w:hint="eastAsia"/>
      </w:rPr>
    </w:pPr>
    <w:r>
      <w:rPr>
        <w:rFonts w:hint="eastAsia"/>
      </w:rPr>
      <w:pict w14:anchorId="549B3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1070" type="#_x0000_t136" style="position:absolute;left:0;text-align:left;margin-left:-56.2pt;margin-top:0;width:102.65pt;height:15.8pt;rotation:-20;z-index:-251672576;mso-width-relative:page;mso-height-relative:page" o:allowincell="f" fillcolor="#aaa" stroked="f">
          <v:fill opacity="9830f"/>
          <v:textpath style="font-family:&quot;微软雅黑&quot;;font-size:12pt" trim="t" fitpath="t" string="周炜航2021-10-20"/>
        </v:shape>
      </w:pict>
    </w:r>
    <w:r>
      <w:rPr>
        <w:rFonts w:hint="eastAsia"/>
      </w:rPr>
      <w:pict w14:anchorId="6151DBD3">
        <v:shape id="PowerPlusWaterMarkObject36" o:spid="_x0000_s1071" type="#_x0000_t136" style="position:absolute;left:0;text-align:left;margin-left:-56.2pt;margin-top:198.7pt;width:102.65pt;height:15.8pt;rotation:-20;z-index:-251671552;mso-width-relative:page;mso-height-relative:page" o:allowincell="f" fillcolor="#aaa" stroked="f">
          <v:fill opacity="9830f"/>
          <v:textpath style="font-family:&quot;微软雅黑&quot;;font-size:12pt" trim="t" fitpath="t" string="周炜航2021-10-20"/>
        </v:shape>
      </w:pict>
    </w:r>
    <w:r>
      <w:rPr>
        <w:rFonts w:hint="eastAsia"/>
      </w:rPr>
      <w:pict w14:anchorId="1C6B0745">
        <v:shape id="PowerPlusWaterMarkObject37" o:spid="_x0000_s1072" type="#_x0000_t136" style="position:absolute;left:0;text-align:left;margin-left:-56.2pt;margin-top:397.45pt;width:102.65pt;height:15.8pt;rotation:-20;z-index:-251670528;mso-width-relative:page;mso-height-relative:page" o:allowincell="f" fillcolor="#aaa" stroked="f">
          <v:fill opacity="9830f"/>
          <v:textpath style="font-family:&quot;微软雅黑&quot;;font-size:12pt" trim="t" fitpath="t" string="周炜航2021-10-20"/>
        </v:shape>
      </w:pict>
    </w:r>
    <w:r>
      <w:rPr>
        <w:rFonts w:hint="eastAsia"/>
      </w:rPr>
      <w:pict w14:anchorId="51029ED5">
        <v:shape id="PowerPlusWaterMarkObject38" o:spid="_x0000_s1073" type="#_x0000_t136" style="position:absolute;left:0;text-align:left;margin-left:-56.2pt;margin-top:596.2pt;width:102.65pt;height:15.8pt;rotation:-20;z-index:-251669504;mso-width-relative:page;mso-height-relative:page" o:allowincell="f" fillcolor="#aaa" stroked="f">
          <v:fill opacity="9830f"/>
          <v:textpath style="font-family:&quot;微软雅黑&quot;;font-size:12pt" trim="t" fitpath="t" string="周炜航2021-10-20"/>
        </v:shape>
      </w:pict>
    </w:r>
    <w:r>
      <w:rPr>
        <w:rFonts w:hint="eastAsia"/>
      </w:rPr>
      <w:pict w14:anchorId="6C943721">
        <v:shape id="PowerPlusWaterMarkObject39" o:spid="_x0000_s1074" type="#_x0000_t136" style="position:absolute;left:0;text-align:left;margin-left:-56.2pt;margin-top:794.95pt;width:102.65pt;height:15.8pt;rotation:-20;z-index:-251668480;mso-width-relative:page;mso-height-relative:page" o:allowincell="f" fillcolor="#aaa" stroked="f">
          <v:fill opacity="9830f"/>
          <v:textpath style="font-family:&quot;微软雅黑&quot;;font-size:12pt" trim="t" fitpath="t" string="周炜航2021-10-20"/>
        </v:shape>
      </w:pict>
    </w:r>
    <w:r>
      <w:rPr>
        <w:rFonts w:hint="eastAsia"/>
      </w:rPr>
      <w:pict w14:anchorId="0D13E075">
        <v:shape id="PowerPlusWaterMarkObject40" o:spid="_x0000_s1075" type="#_x0000_t136" style="position:absolute;left:0;text-align:left;margin-left:193.45pt;margin-top:0;width:102.65pt;height:15.8pt;rotation:-20;z-index:-251667456;mso-width-relative:page;mso-height-relative:page" o:allowincell="f" fillcolor="#aaa" stroked="f">
          <v:fill opacity="9830f"/>
          <v:textpath style="font-family:&quot;微软雅黑&quot;;font-size:12pt" trim="t" fitpath="t" string="周炜航2021-10-20"/>
        </v:shape>
      </w:pict>
    </w:r>
    <w:r>
      <w:rPr>
        <w:rFonts w:hint="eastAsia"/>
      </w:rPr>
      <w:pict w14:anchorId="4E969888">
        <v:shape id="PowerPlusWaterMarkObject41" o:spid="_x0000_s1076" type="#_x0000_t136" style="position:absolute;left:0;text-align:left;margin-left:193.45pt;margin-top:198.7pt;width:102.65pt;height:15.8pt;rotation:-20;z-index:-251666432;mso-width-relative:page;mso-height-relative:page" o:allowincell="f" fillcolor="#aaa" stroked="f">
          <v:fill opacity="9830f"/>
          <v:textpath style="font-family:&quot;微软雅黑&quot;;font-size:12pt" trim="t" fitpath="t" string="周炜航2021-10-20"/>
        </v:shape>
      </w:pict>
    </w:r>
    <w:r>
      <w:rPr>
        <w:rFonts w:hint="eastAsia"/>
      </w:rPr>
      <w:pict w14:anchorId="026683CF">
        <v:shape id="PowerPlusWaterMarkObject42" o:spid="_x0000_s1077" type="#_x0000_t136" style="position:absolute;left:0;text-align:left;margin-left:193.45pt;margin-top:397.45pt;width:102.65pt;height:15.8pt;rotation:-20;z-index:-251665408;mso-width-relative:page;mso-height-relative:page" o:allowincell="f" fillcolor="#aaa" stroked="f">
          <v:fill opacity="9830f"/>
          <v:textpath style="font-family:&quot;微软雅黑&quot;;font-size:12pt" trim="t" fitpath="t" string="周炜航2021-10-20"/>
        </v:shape>
      </w:pict>
    </w:r>
    <w:r>
      <w:rPr>
        <w:rFonts w:hint="eastAsia"/>
      </w:rPr>
      <w:pict w14:anchorId="31DB4CFB">
        <v:shape id="PowerPlusWaterMarkObject43" o:spid="_x0000_s1078" type="#_x0000_t136" style="position:absolute;left:0;text-align:left;margin-left:193.45pt;margin-top:596.2pt;width:102.65pt;height:15.8pt;rotation:-20;z-index:-251664384;mso-width-relative:page;mso-height-relative:page" o:allowincell="f" fillcolor="#aaa" stroked="f">
          <v:fill opacity="9830f"/>
          <v:textpath style="font-family:&quot;微软雅黑&quot;;font-size:12pt" trim="t" fitpath="t" string="周炜航2021-10-20"/>
        </v:shape>
      </w:pict>
    </w:r>
    <w:r>
      <w:rPr>
        <w:rFonts w:hint="eastAsia"/>
      </w:rPr>
      <w:pict w14:anchorId="4524F62D">
        <v:shape id="PowerPlusWaterMarkObject44" o:spid="_x0000_s1079" type="#_x0000_t136" style="position:absolute;left:0;text-align:left;margin-left:193.45pt;margin-top:794.95pt;width:102.65pt;height:15.8pt;rotation:-20;z-index:-251663360;mso-width-relative:page;mso-height-relative:page" o:allowincell="f" fillcolor="#aaa" stroked="f">
          <v:fill opacity="9830f"/>
          <v:textpath style="font-family:&quot;微软雅黑&quot;;font-size:12pt" trim="t" fitpath="t" string="周炜航2021-10-20"/>
        </v:shape>
      </w:pict>
    </w:r>
    <w:r>
      <w:rPr>
        <w:rFonts w:hint="eastAsia"/>
      </w:rPr>
      <w:pict w14:anchorId="360507A5">
        <v:shape id="PowerPlusWaterMarkObject45" o:spid="_x0000_s1080" type="#_x0000_t136" style="position:absolute;left:0;text-align:left;margin-left:443.2pt;margin-top:0;width:102.65pt;height:15.8pt;rotation:-20;z-index:-251662336;mso-width-relative:page;mso-height-relative:page" o:allowincell="f" fillcolor="#aaa" stroked="f">
          <v:fill opacity="9830f"/>
          <v:textpath style="font-family:&quot;微软雅黑&quot;;font-size:12pt" trim="t" fitpath="t" string="周炜航2021-10-20"/>
        </v:shape>
      </w:pict>
    </w:r>
    <w:r>
      <w:rPr>
        <w:rFonts w:hint="eastAsia"/>
      </w:rPr>
      <w:pict w14:anchorId="7A0322F9">
        <v:shape id="PowerPlusWaterMarkObject46" o:spid="_x0000_s1081" type="#_x0000_t136" style="position:absolute;left:0;text-align:left;margin-left:443.2pt;margin-top:198.7pt;width:102.65pt;height:15.8pt;rotation:-20;z-index:-251661312;mso-width-relative:page;mso-height-relative:page" o:allowincell="f" fillcolor="#aaa" stroked="f">
          <v:fill opacity="9830f"/>
          <v:textpath style="font-family:&quot;微软雅黑&quot;;font-size:12pt" trim="t" fitpath="t" string="周炜航2021-10-20"/>
        </v:shape>
      </w:pict>
    </w:r>
    <w:r>
      <w:rPr>
        <w:rFonts w:hint="eastAsia"/>
      </w:rPr>
      <w:pict w14:anchorId="6561A915">
        <v:shape id="PowerPlusWaterMarkObject47" o:spid="_x0000_s1082" type="#_x0000_t136" style="position:absolute;left:0;text-align:left;margin-left:443.2pt;margin-top:397.45pt;width:102.65pt;height:15.8pt;rotation:-20;z-index:-251660288;mso-width-relative:page;mso-height-relative:page" o:allowincell="f" fillcolor="#aaa" stroked="f">
          <v:fill opacity="9830f"/>
          <v:textpath style="font-family:&quot;微软雅黑&quot;;font-size:12pt" trim="t" fitpath="t" string="周炜航2021-10-20"/>
        </v:shape>
      </w:pict>
    </w:r>
    <w:r>
      <w:rPr>
        <w:rFonts w:hint="eastAsia"/>
      </w:rPr>
      <w:pict w14:anchorId="6EA089EE">
        <v:shape id="PowerPlusWaterMarkObject48" o:spid="_x0000_s1083" type="#_x0000_t136" style="position:absolute;left:0;text-align:left;margin-left:443.2pt;margin-top:596.2pt;width:102.65pt;height:15.8pt;rotation:-20;z-index:-251659264;mso-width-relative:page;mso-height-relative:page" o:allowincell="f" fillcolor="#aaa" stroked="f">
          <v:fill opacity="9830f"/>
          <v:textpath style="font-family:&quot;微软雅黑&quot;;font-size:12pt" trim="t" fitpath="t" string="周炜航2021-10-20"/>
        </v:shape>
      </w:pict>
    </w:r>
    <w:r>
      <w:rPr>
        <w:rFonts w:hint="eastAsia"/>
      </w:rPr>
      <w:pict w14:anchorId="1FD8609B">
        <v:shape id="PowerPlusWaterMarkObject49" o:spid="_x0000_s1084" type="#_x0000_t136" style="position:absolute;left:0;text-align:left;margin-left:443.2pt;margin-top:794.95pt;width:102.65pt;height:15.8pt;rotation:-20;z-index:-251658240;mso-width-relative:page;mso-height-relative:page" o:allowincell="f" fillcolor="#aaa" stroked="f">
          <v:fill opacity="9830f"/>
          <v:textpath style="font-family:&quot;微软雅黑&quot;;font-size:12pt" trim="t" fitpath="t" string="周炜航2021-1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B3D56"/>
    <w:multiLevelType w:val="singleLevel"/>
    <w:tmpl w:val="B86B3D56"/>
    <w:lvl w:ilvl="0">
      <w:start w:val="2"/>
      <w:numFmt w:val="decimal"/>
      <w:lvlText w:val="%1."/>
      <w:lvlJc w:val="left"/>
      <w:pPr>
        <w:tabs>
          <w:tab w:val="left" w:pos="312"/>
        </w:tabs>
      </w:pPr>
    </w:lvl>
  </w:abstractNum>
  <w:abstractNum w:abstractNumId="1" w15:restartNumberingAfterBreak="0">
    <w:nsid w:val="E5C5ED03"/>
    <w:multiLevelType w:val="singleLevel"/>
    <w:tmpl w:val="E5C5ED03"/>
    <w:lvl w:ilvl="0">
      <w:start w:val="1"/>
      <w:numFmt w:val="decimal"/>
      <w:lvlText w:val="(%1)"/>
      <w:lvlJc w:val="left"/>
      <w:pPr>
        <w:ind w:left="425" w:hanging="425"/>
      </w:pPr>
      <w:rPr>
        <w:rFonts w:hint="default"/>
      </w:rPr>
    </w:lvl>
  </w:abstractNum>
  <w:abstractNum w:abstractNumId="2" w15:restartNumberingAfterBreak="0">
    <w:nsid w:val="06B7AA8F"/>
    <w:multiLevelType w:val="singleLevel"/>
    <w:tmpl w:val="06B7AA8F"/>
    <w:lvl w:ilvl="0">
      <w:start w:val="17"/>
      <w:numFmt w:val="decimal"/>
      <w:suff w:val="nothing"/>
      <w:lvlText w:val="%1、"/>
      <w:lvlJc w:val="left"/>
    </w:lvl>
  </w:abstractNum>
  <w:abstractNum w:abstractNumId="3" w15:restartNumberingAfterBreak="0">
    <w:nsid w:val="4DD06F80"/>
    <w:multiLevelType w:val="multilevel"/>
    <w:tmpl w:val="4DD06F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64DC07C"/>
    <w:multiLevelType w:val="singleLevel"/>
    <w:tmpl w:val="564DC07C"/>
    <w:lvl w:ilvl="0">
      <w:start w:val="3"/>
      <w:numFmt w:val="chineseCounting"/>
      <w:suff w:val="nothing"/>
      <w:lvlText w:val="%1、"/>
      <w:lvlJc w:val="left"/>
      <w:rPr>
        <w:rFonts w:hint="eastAsia"/>
      </w:rPr>
    </w:lvl>
  </w:abstractNum>
  <w:abstractNum w:abstractNumId="5" w15:restartNumberingAfterBreak="0">
    <w:nsid w:val="602B5BE0"/>
    <w:multiLevelType w:val="singleLevel"/>
    <w:tmpl w:val="602B5BE0"/>
    <w:lvl w:ilvl="0">
      <w:start w:val="1"/>
      <w:numFmt w:val="decimal"/>
      <w:lvlText w:val="(%1)"/>
      <w:lvlJc w:val="left"/>
      <w:pPr>
        <w:ind w:left="425" w:hanging="425"/>
      </w:pPr>
      <w:rPr>
        <w:rFonts w:hint="default"/>
      </w:rPr>
    </w:lvl>
  </w:abstractNum>
  <w:num w:numId="1" w16cid:durableId="509028222">
    <w:abstractNumId w:val="4"/>
  </w:num>
  <w:num w:numId="2" w16cid:durableId="507259605">
    <w:abstractNumId w:val="0"/>
  </w:num>
  <w:num w:numId="3" w16cid:durableId="1875196501">
    <w:abstractNumId w:val="1"/>
  </w:num>
  <w:num w:numId="4" w16cid:durableId="2556252">
    <w:abstractNumId w:val="2"/>
  </w:num>
  <w:num w:numId="5" w16cid:durableId="803306329">
    <w:abstractNumId w:val="5"/>
  </w:num>
  <w:num w:numId="6" w16cid:durableId="940533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00"/>
    <w:rsid w:val="00486478"/>
    <w:rsid w:val="00516BEF"/>
    <w:rsid w:val="00587772"/>
    <w:rsid w:val="005C6200"/>
    <w:rsid w:val="00726DE2"/>
    <w:rsid w:val="00FC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6D2933B-37C2-43B8-8426-0BD4F1B1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200"/>
    <w:rPr>
      <w:rFonts w:cstheme="majorBidi"/>
      <w:color w:val="2F5496" w:themeColor="accent1" w:themeShade="BF"/>
      <w:sz w:val="28"/>
      <w:szCs w:val="28"/>
    </w:rPr>
  </w:style>
  <w:style w:type="character" w:customStyle="1" w:styleId="50">
    <w:name w:val="标题 5 字符"/>
    <w:basedOn w:val="a0"/>
    <w:link w:val="5"/>
    <w:uiPriority w:val="9"/>
    <w:semiHidden/>
    <w:rsid w:val="005C6200"/>
    <w:rPr>
      <w:rFonts w:cstheme="majorBidi"/>
      <w:color w:val="2F5496" w:themeColor="accent1" w:themeShade="BF"/>
      <w:sz w:val="24"/>
    </w:rPr>
  </w:style>
  <w:style w:type="character" w:customStyle="1" w:styleId="60">
    <w:name w:val="标题 6 字符"/>
    <w:basedOn w:val="a0"/>
    <w:link w:val="6"/>
    <w:uiPriority w:val="9"/>
    <w:semiHidden/>
    <w:rsid w:val="005C6200"/>
    <w:rPr>
      <w:rFonts w:cstheme="majorBidi"/>
      <w:b/>
      <w:bCs/>
      <w:color w:val="2F5496" w:themeColor="accent1" w:themeShade="BF"/>
    </w:rPr>
  </w:style>
  <w:style w:type="character" w:customStyle="1" w:styleId="70">
    <w:name w:val="标题 7 字符"/>
    <w:basedOn w:val="a0"/>
    <w:link w:val="7"/>
    <w:uiPriority w:val="9"/>
    <w:semiHidden/>
    <w:rsid w:val="005C6200"/>
    <w:rPr>
      <w:rFonts w:cstheme="majorBidi"/>
      <w:b/>
      <w:bCs/>
      <w:color w:val="595959" w:themeColor="text1" w:themeTint="A6"/>
    </w:rPr>
  </w:style>
  <w:style w:type="character" w:customStyle="1" w:styleId="80">
    <w:name w:val="标题 8 字符"/>
    <w:basedOn w:val="a0"/>
    <w:link w:val="8"/>
    <w:uiPriority w:val="9"/>
    <w:semiHidden/>
    <w:rsid w:val="005C6200"/>
    <w:rPr>
      <w:rFonts w:cstheme="majorBidi"/>
      <w:color w:val="595959" w:themeColor="text1" w:themeTint="A6"/>
    </w:rPr>
  </w:style>
  <w:style w:type="character" w:customStyle="1" w:styleId="90">
    <w:name w:val="标题 9 字符"/>
    <w:basedOn w:val="a0"/>
    <w:link w:val="9"/>
    <w:uiPriority w:val="9"/>
    <w:semiHidden/>
    <w:rsid w:val="005C6200"/>
    <w:rPr>
      <w:rFonts w:eastAsiaTheme="majorEastAsia" w:cstheme="majorBidi"/>
      <w:color w:val="595959" w:themeColor="text1" w:themeTint="A6"/>
    </w:rPr>
  </w:style>
  <w:style w:type="paragraph" w:styleId="a3">
    <w:name w:val="Title"/>
    <w:basedOn w:val="a"/>
    <w:next w:val="a"/>
    <w:link w:val="a4"/>
    <w:uiPriority w:val="10"/>
    <w:qFormat/>
    <w:rsid w:val="005C6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200"/>
    <w:pPr>
      <w:spacing w:before="160"/>
      <w:jc w:val="center"/>
    </w:pPr>
    <w:rPr>
      <w:i/>
      <w:iCs/>
      <w:color w:val="404040" w:themeColor="text1" w:themeTint="BF"/>
    </w:rPr>
  </w:style>
  <w:style w:type="character" w:customStyle="1" w:styleId="a8">
    <w:name w:val="引用 字符"/>
    <w:basedOn w:val="a0"/>
    <w:link w:val="a7"/>
    <w:uiPriority w:val="29"/>
    <w:rsid w:val="005C6200"/>
    <w:rPr>
      <w:i/>
      <w:iCs/>
      <w:color w:val="404040" w:themeColor="text1" w:themeTint="BF"/>
    </w:rPr>
  </w:style>
  <w:style w:type="paragraph" w:styleId="a9">
    <w:name w:val="List Paragraph"/>
    <w:basedOn w:val="a"/>
    <w:uiPriority w:val="34"/>
    <w:qFormat/>
    <w:rsid w:val="005C6200"/>
    <w:pPr>
      <w:ind w:left="720"/>
      <w:contextualSpacing/>
    </w:pPr>
  </w:style>
  <w:style w:type="character" w:styleId="aa">
    <w:name w:val="Intense Emphasis"/>
    <w:basedOn w:val="a0"/>
    <w:uiPriority w:val="21"/>
    <w:qFormat/>
    <w:rsid w:val="005C6200"/>
    <w:rPr>
      <w:i/>
      <w:iCs/>
      <w:color w:val="2F5496" w:themeColor="accent1" w:themeShade="BF"/>
    </w:rPr>
  </w:style>
  <w:style w:type="paragraph" w:styleId="ab">
    <w:name w:val="Intense Quote"/>
    <w:basedOn w:val="a"/>
    <w:next w:val="a"/>
    <w:link w:val="ac"/>
    <w:uiPriority w:val="30"/>
    <w:qFormat/>
    <w:rsid w:val="005C6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200"/>
    <w:rPr>
      <w:i/>
      <w:iCs/>
      <w:color w:val="2F5496" w:themeColor="accent1" w:themeShade="BF"/>
    </w:rPr>
  </w:style>
  <w:style w:type="character" w:styleId="ad">
    <w:name w:val="Intense Reference"/>
    <w:basedOn w:val="a0"/>
    <w:uiPriority w:val="32"/>
    <w:qFormat/>
    <w:rsid w:val="005C6200"/>
    <w:rPr>
      <w:b/>
      <w:bCs/>
      <w:smallCaps/>
      <w:color w:val="2F5496" w:themeColor="accent1" w:themeShade="BF"/>
      <w:spacing w:val="5"/>
    </w:rPr>
  </w:style>
  <w:style w:type="paragraph" w:styleId="ae">
    <w:name w:val="header"/>
    <w:basedOn w:val="a"/>
    <w:link w:val="af"/>
    <w:uiPriority w:val="99"/>
    <w:unhideWhenUsed/>
    <w:rsid w:val="00516BE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16BEF"/>
    <w:rPr>
      <w:sz w:val="18"/>
      <w:szCs w:val="18"/>
    </w:rPr>
  </w:style>
  <w:style w:type="paragraph" w:styleId="af0">
    <w:name w:val="footer"/>
    <w:basedOn w:val="a"/>
    <w:link w:val="af1"/>
    <w:uiPriority w:val="99"/>
    <w:unhideWhenUsed/>
    <w:rsid w:val="00516BE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16B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1445</Words>
  <Characters>8237</Characters>
  <Application>Microsoft Office Word</Application>
  <DocSecurity>0</DocSecurity>
  <Lines>68</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1731267525@qq.com</dc:creator>
  <cp:keywords/>
  <dc:description/>
  <cp:lastModifiedBy>1731267525@qq.com</cp:lastModifiedBy>
  <cp:revision>3</cp:revision>
  <dcterms:created xsi:type="dcterms:W3CDTF">2026-01-28T01:19:00Z</dcterms:created>
  <dcterms:modified xsi:type="dcterms:W3CDTF">2026-01-28T01:20:00Z</dcterms:modified>
</cp:coreProperties>
</file>